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2023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年度党支部书记抓基层党建述职报告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center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XX党支部书记   XXX</w:t>
      </w:r>
    </w:p>
    <w:p>
      <w:pPr>
        <w:ind w:firstLine="640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eastAsia="仿宋_GB2312"/>
          <w:sz w:val="32"/>
          <w:szCs w:val="32"/>
        </w:rPr>
        <w:t>按照</w:t>
      </w:r>
      <w:r>
        <w:rPr>
          <w:rFonts w:hint="eastAsia" w:eastAsia="仿宋_GB2312"/>
          <w:sz w:val="32"/>
          <w:szCs w:val="32"/>
          <w:lang w:val="en-US" w:eastAsia="zh-CN"/>
        </w:rPr>
        <w:t>校</w:t>
      </w:r>
      <w:r>
        <w:rPr>
          <w:rFonts w:hint="eastAsia" w:eastAsia="仿宋_GB2312"/>
          <w:sz w:val="32"/>
          <w:szCs w:val="32"/>
          <w:lang w:eastAsia="zh-CN"/>
        </w:rPr>
        <w:t>党委</w:t>
      </w:r>
      <w:r>
        <w:rPr>
          <w:rFonts w:hint="eastAsia" w:eastAsia="仿宋_GB2312"/>
          <w:sz w:val="32"/>
          <w:szCs w:val="32"/>
          <w:lang w:val="en-US" w:eastAsia="zh-CN"/>
        </w:rPr>
        <w:t>和机关党委</w:t>
      </w:r>
      <w:r>
        <w:rPr>
          <w:rFonts w:eastAsia="仿宋_GB2312"/>
          <w:sz w:val="32"/>
          <w:szCs w:val="32"/>
        </w:rPr>
        <w:t>要求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，现将202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年本人履行职责，抓基层党建工作情况报告如下。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履职情况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FF0000"/>
          <w:sz w:val="32"/>
          <w:szCs w:val="32"/>
          <w:lang w:val="en-US" w:eastAsia="zh-CN"/>
        </w:rPr>
        <w:t>示例供参考: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（一）抓引领促强基。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坚持以习近平新时代中国特色社会主义思想为指导，深入学习贯彻党的二十大精神，扎实开展主题教育.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..........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cyan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cyan"/>
          <w:lang w:val="en-US" w:eastAsia="zh-CN"/>
        </w:rPr>
        <w:t>此部分占总篇幅50%的比例把握，第一部分不超过1500字。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二、存在的问题及原因分析</w:t>
      </w:r>
    </w:p>
    <w:p>
      <w:pPr>
        <w:ind w:firstLine="640" w:firstLineChars="200"/>
        <w:rPr>
          <w:rFonts w:hint="eastAsia" w:ascii="方正楷体_GBK" w:hAnsi="方正楷体_GBK" w:eastAsia="方正楷体_GBK" w:cs="方正楷体_GBK"/>
          <w:color w:val="FF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FF0000"/>
          <w:sz w:val="32"/>
          <w:szCs w:val="32"/>
          <w:lang w:val="en-US" w:eastAsia="zh-CN"/>
        </w:rPr>
        <w:t>示例供参考: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..........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二是..........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三是..........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这些问题的存在既有主观方面的原因，也有客观方面的原因，但主要是主观方面的原因。...........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cyan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cyan"/>
          <w:lang w:val="en-US" w:eastAsia="zh-CN"/>
        </w:rPr>
        <w:t>此部分占总篇幅30%的比例把握，查摆剖析存在问题及原因要做到深入具体，要有数据有事例支撑，避免浮于表面、泛泛而谈。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三、下一步工作思路和举措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（一）XXXXX。.............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（二）XXXXX。.............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cyan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（三）XXXXX。.............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cyan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cyan"/>
          <w:lang w:val="en-US" w:eastAsia="zh-CN"/>
        </w:rPr>
        <w:t>此部分占总篇幅20%的比例把握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b/>
          <w:bCs/>
          <w:snapToGrid w:val="0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color w:val="FF0000"/>
          <w:sz w:val="28"/>
          <w:szCs w:val="28"/>
          <w:lang w:val="en-US" w:eastAsia="zh-CN"/>
        </w:rPr>
        <w:t>格式和字体字号要求：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color w:val="FF0000"/>
          <w:sz w:val="28"/>
          <w:szCs w:val="28"/>
          <w:lang w:val="en-US" w:eastAsia="zh-CN"/>
        </w:rPr>
        <w:t>大标题：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FF0000"/>
          <w:sz w:val="28"/>
          <w:szCs w:val="28"/>
          <w:lang w:val="en-US" w:eastAsia="zh-CN"/>
        </w:rPr>
        <w:t>方正小标宋、二号字不加粗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FF0000"/>
          <w:sz w:val="28"/>
          <w:szCs w:val="28"/>
          <w:lang w:val="en-US" w:eastAsia="zh-CN"/>
        </w:rPr>
        <w:t>；小标题：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FF0000"/>
          <w:sz w:val="28"/>
          <w:szCs w:val="28"/>
          <w:lang w:val="en-US" w:eastAsia="zh-CN"/>
        </w:rPr>
        <w:t>方正仿宋GBK、三号字，加粗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FF0000"/>
          <w:sz w:val="28"/>
          <w:szCs w:val="28"/>
          <w:lang w:val="en-US" w:eastAsia="zh-CN"/>
        </w:rPr>
        <w:t>；正文：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FF0000"/>
          <w:sz w:val="28"/>
          <w:szCs w:val="28"/>
          <w:lang w:val="en-US" w:eastAsia="zh-CN"/>
        </w:rPr>
        <w:t>方正仿宋GBK、三号字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FF0000"/>
          <w:sz w:val="28"/>
          <w:szCs w:val="28"/>
          <w:lang w:val="en-US" w:eastAsia="zh-CN"/>
        </w:rPr>
        <w:t>；段落行距：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FF0000"/>
          <w:sz w:val="28"/>
          <w:szCs w:val="28"/>
          <w:lang w:val="en-US" w:eastAsia="zh-CN"/>
        </w:rPr>
        <w:t xml:space="preserve">固定值28磅 。       </w:t>
      </w:r>
    </w:p>
    <w:sectPr>
      <w:pgSz w:w="11906" w:h="16838"/>
      <w:pgMar w:top="204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FC6250B5-2085-48A6-97FF-63A1A916D088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5EB5904-3B4D-4B33-AE7B-F77EB0CE7A7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5FFF4472-F0AE-49C2-AF36-FA8F3901C5C7}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45E23C90-00FF-477B-81FA-18ABB8F705B9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5" w:fontKey="{E961DAC3-AFE2-4ED4-B552-9B1F1563D3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DBB547"/>
    <w:multiLevelType w:val="singleLevel"/>
    <w:tmpl w:val="51DBB5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4NDc4OTk5OWNkYjRjYTViNDczZDI0NDUxNjY0MzEifQ=="/>
  </w:docVars>
  <w:rsids>
    <w:rsidRoot w:val="0E7C2AC0"/>
    <w:rsid w:val="04F25C61"/>
    <w:rsid w:val="07AF7FED"/>
    <w:rsid w:val="0A5151D8"/>
    <w:rsid w:val="0DC42165"/>
    <w:rsid w:val="108300B5"/>
    <w:rsid w:val="17C8444C"/>
    <w:rsid w:val="17F78154"/>
    <w:rsid w:val="244008A7"/>
    <w:rsid w:val="29D72B1F"/>
    <w:rsid w:val="2FBF6336"/>
    <w:rsid w:val="336718A2"/>
    <w:rsid w:val="35CF32D1"/>
    <w:rsid w:val="36922905"/>
    <w:rsid w:val="3FF73B50"/>
    <w:rsid w:val="48657AC5"/>
    <w:rsid w:val="4AF356EC"/>
    <w:rsid w:val="4EA62CBE"/>
    <w:rsid w:val="587F1D2D"/>
    <w:rsid w:val="5BFD43B6"/>
    <w:rsid w:val="5EDD4529"/>
    <w:rsid w:val="628C1A7E"/>
    <w:rsid w:val="635F4BC4"/>
    <w:rsid w:val="6A810CA5"/>
    <w:rsid w:val="6B73C351"/>
    <w:rsid w:val="6C311EBD"/>
    <w:rsid w:val="76BB98CE"/>
    <w:rsid w:val="79FB4D7F"/>
    <w:rsid w:val="7BD905EF"/>
    <w:rsid w:val="7DF34C50"/>
    <w:rsid w:val="7F3D2627"/>
    <w:rsid w:val="7FFD8A77"/>
    <w:rsid w:val="D5FB03E0"/>
    <w:rsid w:val="DEF88A40"/>
    <w:rsid w:val="E7DE8159"/>
    <w:rsid w:val="FB678F9E"/>
    <w:rsid w:val="FEFFA73F"/>
    <w:rsid w:val="FF5FD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2022-01-08T01:54:00Z</dcterms:created>
  <dc:creator>朱晓明</dc:creator>
  <cp:lastModifiedBy>王晴</cp:lastModifiedBy>
  <cp:lastPrinted>2024-01-09T10:55:00Z</cp:lastPrinted>
  <dcterms:modified xsi:type="dcterms:W3CDTF">2024-01-10T07:47:38Z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FBCA5676991B4464BB2D97AF3EEA591C_12</vt:lpwstr>
  </property>
</Properties>
</file>