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B44" w:rsidRDefault="00CB76F5">
      <w:pPr>
        <w:adjustRightInd w:val="0"/>
        <w:snapToGrid w:val="0"/>
        <w:spacing w:line="480" w:lineRule="auto"/>
        <w:ind w:right="280"/>
        <w:jc w:val="center"/>
        <w:rPr>
          <w:rFonts w:ascii="宋体" w:eastAsia="宋体" w:hAnsi="宋体"/>
          <w:b/>
          <w:sz w:val="36"/>
          <w:szCs w:val="32"/>
        </w:rPr>
      </w:pPr>
      <w:bookmarkStart w:id="0" w:name="_GoBack"/>
      <w:r>
        <w:rPr>
          <w:rFonts w:ascii="宋体" w:eastAsia="宋体" w:hAnsi="宋体" w:hint="eastAsia"/>
          <w:b/>
          <w:sz w:val="36"/>
          <w:szCs w:val="32"/>
        </w:rPr>
        <w:t>能源材料与化工学院202</w:t>
      </w:r>
      <w:r w:rsidR="006F429D">
        <w:rPr>
          <w:rFonts w:ascii="宋体" w:eastAsia="宋体" w:hAnsi="宋体"/>
          <w:b/>
          <w:sz w:val="36"/>
          <w:szCs w:val="32"/>
        </w:rPr>
        <w:t>3</w:t>
      </w:r>
      <w:r>
        <w:rPr>
          <w:rFonts w:ascii="宋体" w:eastAsia="宋体" w:hAnsi="宋体" w:hint="eastAsia"/>
          <w:b/>
          <w:sz w:val="36"/>
          <w:szCs w:val="32"/>
        </w:rPr>
        <w:t>级转专业考核方案</w:t>
      </w:r>
    </w:p>
    <w:p w:rsidR="005B1B44" w:rsidRDefault="00CB76F5" w:rsidP="004E55B9">
      <w:pPr>
        <w:adjustRightInd w:val="0"/>
        <w:snapToGrid w:val="0"/>
        <w:spacing w:beforeLines="50" w:before="156" w:afterLines="50" w:after="156" w:line="480" w:lineRule="auto"/>
        <w:ind w:firstLineChars="200" w:firstLine="560"/>
        <w:rPr>
          <w:rFonts w:ascii="宋体" w:eastAsia="宋体" w:hAnsi="宋体"/>
          <w:sz w:val="28"/>
          <w:szCs w:val="28"/>
        </w:rPr>
      </w:pPr>
      <w:r>
        <w:rPr>
          <w:rFonts w:ascii="宋体" w:eastAsia="宋体" w:hAnsi="宋体" w:hint="eastAsia"/>
          <w:sz w:val="28"/>
          <w:szCs w:val="28"/>
        </w:rPr>
        <w:t>根据</w:t>
      </w:r>
      <w:r w:rsidR="006F429D" w:rsidRPr="006F429D">
        <w:rPr>
          <w:rFonts w:ascii="宋体" w:eastAsia="宋体" w:hAnsi="宋体" w:hint="eastAsia"/>
          <w:sz w:val="28"/>
          <w:szCs w:val="28"/>
        </w:rPr>
        <w:t>《安徽省教育厅关于做好新生入学资格复查和学籍学历管理工作的通知》、《合肥学院本科学生学籍管理办法》、《合肥学院普通本科学生调整专业实施办法》等文件相关规定</w:t>
      </w:r>
      <w:r>
        <w:rPr>
          <w:rFonts w:ascii="宋体" w:eastAsia="宋体" w:hAnsi="宋体" w:hint="eastAsia"/>
          <w:sz w:val="28"/>
          <w:szCs w:val="28"/>
        </w:rPr>
        <w:t>，结合能源材料与化工学院实际情况，本着公平、公正、公开的原则，经学院党政联席会讨论，对合肥学院202</w:t>
      </w:r>
      <w:r w:rsidR="006F429D">
        <w:rPr>
          <w:rFonts w:ascii="宋体" w:eastAsia="宋体" w:hAnsi="宋体"/>
          <w:sz w:val="28"/>
          <w:szCs w:val="28"/>
        </w:rPr>
        <w:t>3</w:t>
      </w:r>
      <w:r>
        <w:rPr>
          <w:rFonts w:ascii="宋体" w:eastAsia="宋体" w:hAnsi="宋体" w:hint="eastAsia"/>
          <w:sz w:val="28"/>
          <w:szCs w:val="28"/>
        </w:rPr>
        <w:t>级本科生拟申请转入我学院的学生实行以下考核规则：</w:t>
      </w:r>
    </w:p>
    <w:p w:rsidR="005B1B44" w:rsidRDefault="00CB76F5">
      <w:pPr>
        <w:adjustRightInd w:val="0"/>
        <w:snapToGrid w:val="0"/>
        <w:spacing w:beforeLines="50" w:before="156" w:afterLines="50" w:after="156" w:line="480" w:lineRule="auto"/>
        <w:rPr>
          <w:rFonts w:ascii="宋体" w:eastAsia="宋体" w:hAnsi="宋体"/>
          <w:sz w:val="28"/>
          <w:szCs w:val="28"/>
        </w:rPr>
      </w:pPr>
      <w:r>
        <w:rPr>
          <w:rFonts w:ascii="宋体" w:eastAsia="宋体" w:hAnsi="宋体" w:hint="eastAsia"/>
          <w:sz w:val="28"/>
          <w:szCs w:val="28"/>
        </w:rPr>
        <w:t>第一条 计划录取额度</w:t>
      </w:r>
    </w:p>
    <w:p w:rsidR="005B1B44" w:rsidRDefault="00CB76F5">
      <w:pPr>
        <w:adjustRightInd w:val="0"/>
        <w:snapToGrid w:val="0"/>
        <w:spacing w:beforeLines="50" w:before="156" w:after="50" w:line="480" w:lineRule="auto"/>
        <w:ind w:firstLineChars="200" w:firstLine="560"/>
        <w:rPr>
          <w:rFonts w:ascii="宋体" w:eastAsia="宋体" w:hAnsi="宋体"/>
          <w:sz w:val="28"/>
          <w:szCs w:val="28"/>
        </w:rPr>
      </w:pPr>
      <w:r>
        <w:rPr>
          <w:rFonts w:ascii="宋体" w:eastAsia="宋体" w:hAnsi="宋体" w:hint="eastAsia"/>
          <w:sz w:val="28"/>
          <w:szCs w:val="28"/>
        </w:rPr>
        <w:t>接受学生名额为学校公布计划。</w:t>
      </w:r>
    </w:p>
    <w:p w:rsidR="005B1B44" w:rsidRDefault="00CB76F5">
      <w:pPr>
        <w:adjustRightInd w:val="0"/>
        <w:snapToGrid w:val="0"/>
        <w:spacing w:beforeLines="50" w:before="156" w:afterLines="50" w:after="156" w:line="480" w:lineRule="auto"/>
        <w:rPr>
          <w:rFonts w:ascii="宋体" w:eastAsia="宋体" w:hAnsi="宋体"/>
          <w:sz w:val="28"/>
          <w:szCs w:val="28"/>
        </w:rPr>
      </w:pPr>
      <w:r>
        <w:rPr>
          <w:rFonts w:ascii="宋体" w:eastAsia="宋体" w:hAnsi="宋体" w:hint="eastAsia"/>
          <w:sz w:val="28"/>
          <w:szCs w:val="28"/>
        </w:rPr>
        <w:t>第二条 申请学生条件</w:t>
      </w:r>
    </w:p>
    <w:p w:rsidR="005B1B44" w:rsidRPr="00CB76F5" w:rsidRDefault="00CB76F5">
      <w:pPr>
        <w:pStyle w:val="ab"/>
        <w:adjustRightInd w:val="0"/>
        <w:snapToGrid w:val="0"/>
        <w:spacing w:before="0" w:beforeAutospacing="0" w:after="0" w:afterAutospacing="0" w:line="480" w:lineRule="auto"/>
        <w:ind w:firstLine="480"/>
        <w:jc w:val="both"/>
        <w:rPr>
          <w:rFonts w:cstheme="minorBidi"/>
          <w:kern w:val="2"/>
          <w:sz w:val="28"/>
          <w:szCs w:val="28"/>
        </w:rPr>
      </w:pPr>
      <w:r w:rsidRPr="00CB76F5">
        <w:rPr>
          <w:rFonts w:cstheme="minorBidi" w:hint="eastAsia"/>
          <w:kern w:val="2"/>
          <w:sz w:val="28"/>
          <w:szCs w:val="28"/>
        </w:rPr>
        <w:t>1.符合学校转专业通知中转专业基本条件及其他事项要求；</w:t>
      </w:r>
    </w:p>
    <w:p w:rsidR="005B1B44" w:rsidRPr="00CB76F5" w:rsidRDefault="00CB76F5">
      <w:pPr>
        <w:pStyle w:val="ab"/>
        <w:adjustRightInd w:val="0"/>
        <w:snapToGrid w:val="0"/>
        <w:spacing w:before="0" w:beforeAutospacing="0" w:after="0" w:afterAutospacing="0" w:line="480" w:lineRule="auto"/>
        <w:ind w:firstLine="480"/>
        <w:jc w:val="both"/>
        <w:rPr>
          <w:rFonts w:cstheme="minorBidi"/>
          <w:kern w:val="2"/>
          <w:sz w:val="28"/>
          <w:szCs w:val="28"/>
        </w:rPr>
      </w:pPr>
      <w:r w:rsidRPr="00CB76F5">
        <w:rPr>
          <w:rFonts w:cstheme="minorBidi" w:hint="eastAsia"/>
          <w:kern w:val="2"/>
          <w:sz w:val="28"/>
          <w:szCs w:val="28"/>
        </w:rPr>
        <w:t>2.对申请专业有浓厚的专业兴趣、突出的学业专长和发展潜质；</w:t>
      </w:r>
    </w:p>
    <w:p w:rsidR="005B1B44" w:rsidRPr="00CB76F5" w:rsidRDefault="00CB76F5">
      <w:pPr>
        <w:pStyle w:val="ab"/>
        <w:adjustRightInd w:val="0"/>
        <w:snapToGrid w:val="0"/>
        <w:spacing w:before="0" w:beforeAutospacing="0" w:after="0" w:afterAutospacing="0" w:line="480" w:lineRule="auto"/>
        <w:ind w:firstLine="480"/>
        <w:jc w:val="both"/>
        <w:rPr>
          <w:rFonts w:cstheme="minorBidi"/>
          <w:kern w:val="2"/>
          <w:sz w:val="28"/>
          <w:szCs w:val="28"/>
        </w:rPr>
      </w:pPr>
      <w:r w:rsidRPr="00CB76F5">
        <w:rPr>
          <w:rFonts w:cstheme="minorBidi" w:hint="eastAsia"/>
          <w:kern w:val="2"/>
          <w:sz w:val="28"/>
          <w:szCs w:val="28"/>
        </w:rPr>
        <w:t>3.心理健康，在校期间无违纪记录。</w:t>
      </w:r>
    </w:p>
    <w:p w:rsidR="005B1B44" w:rsidRDefault="00CB76F5">
      <w:pPr>
        <w:adjustRightInd w:val="0"/>
        <w:snapToGrid w:val="0"/>
        <w:spacing w:beforeLines="50" w:before="156" w:afterLines="50" w:after="156" w:line="480" w:lineRule="auto"/>
        <w:rPr>
          <w:rFonts w:ascii="宋体" w:eastAsia="宋体" w:hAnsi="宋体"/>
          <w:sz w:val="28"/>
          <w:szCs w:val="28"/>
        </w:rPr>
      </w:pPr>
      <w:r>
        <w:rPr>
          <w:rFonts w:ascii="宋体" w:eastAsia="宋体" w:hAnsi="宋体" w:hint="eastAsia"/>
          <w:sz w:val="28"/>
          <w:szCs w:val="28"/>
        </w:rPr>
        <w:t>第三条 考核</w:t>
      </w:r>
    </w:p>
    <w:p w:rsidR="005B1B44" w:rsidRPr="00CB76F5" w:rsidRDefault="00CB76F5">
      <w:pPr>
        <w:pStyle w:val="ab"/>
        <w:adjustRightInd w:val="0"/>
        <w:snapToGrid w:val="0"/>
        <w:spacing w:before="0" w:beforeAutospacing="0" w:after="0" w:afterAutospacing="0" w:line="480" w:lineRule="auto"/>
        <w:ind w:firstLine="480"/>
        <w:jc w:val="both"/>
        <w:rPr>
          <w:rFonts w:cstheme="minorBidi"/>
          <w:kern w:val="2"/>
          <w:sz w:val="28"/>
          <w:szCs w:val="28"/>
        </w:rPr>
      </w:pPr>
      <w:r w:rsidRPr="00CB76F5">
        <w:rPr>
          <w:rFonts w:cstheme="minorBidi" w:hint="eastAsia"/>
          <w:kern w:val="2"/>
          <w:sz w:val="28"/>
          <w:szCs w:val="28"/>
        </w:rPr>
        <w:t>1、考核形式：对符合第二条申请条件的拟转入学生，进行资格审查。资格审查通过后由各</w:t>
      </w:r>
      <w:r>
        <w:rPr>
          <w:rFonts w:cstheme="minorBidi" w:hint="eastAsia"/>
          <w:kern w:val="2"/>
          <w:sz w:val="28"/>
          <w:szCs w:val="28"/>
        </w:rPr>
        <w:t>系成立考核小组，系主任为考核组</w:t>
      </w:r>
      <w:r w:rsidRPr="00CB76F5">
        <w:rPr>
          <w:rFonts w:cstheme="minorBidi" w:hint="eastAsia"/>
          <w:kern w:val="2"/>
          <w:sz w:val="28"/>
          <w:szCs w:val="28"/>
        </w:rPr>
        <w:t>组长，学院领导、各专业负责人为主要成员，对拟转入学生进行面试。面试</w:t>
      </w:r>
      <w:r w:rsidRPr="00CB76F5">
        <w:rPr>
          <w:rFonts w:cstheme="minorBidi" w:hint="eastAsia"/>
          <w:kern w:val="2"/>
          <w:sz w:val="28"/>
          <w:szCs w:val="28"/>
        </w:rPr>
        <w:lastRenderedPageBreak/>
        <w:t>成绩必须合格（总分为100</w:t>
      </w:r>
      <w:r>
        <w:rPr>
          <w:rFonts w:cstheme="minorBidi" w:hint="eastAsia"/>
          <w:kern w:val="2"/>
          <w:sz w:val="28"/>
          <w:szCs w:val="28"/>
        </w:rPr>
        <w:t>分</w:t>
      </w:r>
      <w:r w:rsidRPr="00CB76F5">
        <w:rPr>
          <w:rFonts w:cstheme="minorBidi" w:hint="eastAsia"/>
          <w:kern w:val="2"/>
          <w:sz w:val="28"/>
          <w:szCs w:val="28"/>
        </w:rPr>
        <w:t>，合格最低线为60分）。根据各专业可接收的学生数，依据面试成绩从高分到低分，由院教学委员会讨论后经院党政联席会议确定拟接收学生名单并予以公示。</w:t>
      </w:r>
    </w:p>
    <w:p w:rsidR="005B1B44" w:rsidRPr="00CB76F5" w:rsidRDefault="00CB76F5">
      <w:pPr>
        <w:adjustRightInd w:val="0"/>
        <w:snapToGrid w:val="0"/>
        <w:spacing w:line="480" w:lineRule="auto"/>
        <w:ind w:firstLineChars="200" w:firstLine="560"/>
        <w:rPr>
          <w:rFonts w:ascii="宋体" w:eastAsia="宋体" w:hAnsi="宋体"/>
          <w:sz w:val="28"/>
          <w:szCs w:val="28"/>
        </w:rPr>
      </w:pPr>
      <w:r w:rsidRPr="00CB76F5">
        <w:rPr>
          <w:rFonts w:ascii="宋体" w:eastAsia="宋体" w:hAnsi="宋体" w:hint="eastAsia"/>
          <w:sz w:val="28"/>
          <w:szCs w:val="28"/>
        </w:rPr>
        <w:t>2、考核目标：心理健康且在本学科领域具有良好的发展潜力。</w:t>
      </w:r>
    </w:p>
    <w:p w:rsidR="005B1B44" w:rsidRPr="00CB76F5" w:rsidRDefault="00CB76F5">
      <w:pPr>
        <w:adjustRightInd w:val="0"/>
        <w:snapToGrid w:val="0"/>
        <w:spacing w:line="480" w:lineRule="auto"/>
        <w:ind w:firstLineChars="200" w:firstLine="560"/>
        <w:rPr>
          <w:rFonts w:ascii="宋体" w:eastAsia="宋体" w:hAnsi="宋体"/>
          <w:sz w:val="28"/>
          <w:szCs w:val="28"/>
        </w:rPr>
      </w:pPr>
      <w:r w:rsidRPr="00CB76F5">
        <w:rPr>
          <w:rFonts w:ascii="宋体" w:eastAsia="宋体" w:hAnsi="宋体" w:hint="eastAsia"/>
          <w:sz w:val="28"/>
          <w:szCs w:val="28"/>
        </w:rPr>
        <w:t>3、面试考核内容：自我介绍（主要为大学一年级第一学期学习情况、学习基础、主要优势、申请转入我院的原因、对拟转入专业的认识、未来的志向等）后考核小组现场提问。重点考察数学、英语、专业学习相关能力及心理健康状况。</w:t>
      </w:r>
    </w:p>
    <w:p w:rsidR="005B1B44" w:rsidRPr="00CB76F5" w:rsidRDefault="00CB76F5">
      <w:pPr>
        <w:adjustRightInd w:val="0"/>
        <w:snapToGrid w:val="0"/>
        <w:spacing w:line="480" w:lineRule="auto"/>
        <w:ind w:firstLineChars="200" w:firstLine="560"/>
        <w:rPr>
          <w:rFonts w:ascii="宋体" w:eastAsia="宋体" w:hAnsi="宋体"/>
          <w:sz w:val="28"/>
          <w:szCs w:val="28"/>
        </w:rPr>
      </w:pPr>
      <w:r w:rsidRPr="00CB76F5">
        <w:rPr>
          <w:rFonts w:ascii="宋体" w:eastAsia="宋体" w:hAnsi="宋体" w:hint="eastAsia"/>
          <w:sz w:val="28"/>
          <w:szCs w:val="28"/>
        </w:rPr>
        <w:t>4、</w:t>
      </w:r>
      <w:r w:rsidRPr="00CB76F5">
        <w:rPr>
          <w:rFonts w:ascii="宋体" w:eastAsia="宋体" w:hAnsi="宋体"/>
          <w:sz w:val="28"/>
          <w:szCs w:val="28"/>
        </w:rPr>
        <w:t>考核时间：面试时间初步拟定在每学年第二学期期初，具体时间安排根据学校教务处的统一部署。</w:t>
      </w:r>
    </w:p>
    <w:p w:rsidR="005B1B44" w:rsidRPr="00CB76F5" w:rsidRDefault="00CB76F5">
      <w:pPr>
        <w:adjustRightInd w:val="0"/>
        <w:snapToGrid w:val="0"/>
        <w:spacing w:line="480" w:lineRule="auto"/>
        <w:ind w:firstLineChars="200" w:firstLine="560"/>
        <w:rPr>
          <w:rFonts w:ascii="宋体" w:eastAsia="宋体" w:hAnsi="宋体"/>
          <w:sz w:val="28"/>
          <w:szCs w:val="28"/>
        </w:rPr>
      </w:pPr>
      <w:r w:rsidRPr="00CB76F5">
        <w:rPr>
          <w:rFonts w:ascii="宋体" w:eastAsia="宋体" w:hAnsi="宋体" w:hint="eastAsia"/>
          <w:sz w:val="28"/>
          <w:szCs w:val="28"/>
        </w:rPr>
        <w:t>5、考核过程：学院纪委全程参与监督。</w:t>
      </w:r>
    </w:p>
    <w:p w:rsidR="005B1B44" w:rsidRDefault="005B1B44">
      <w:pPr>
        <w:adjustRightInd w:val="0"/>
        <w:snapToGrid w:val="0"/>
        <w:spacing w:line="480" w:lineRule="auto"/>
        <w:ind w:firstLineChars="200" w:firstLine="560"/>
        <w:jc w:val="right"/>
        <w:rPr>
          <w:rFonts w:ascii="宋体" w:eastAsia="宋体" w:hAnsi="宋体"/>
          <w:sz w:val="28"/>
          <w:szCs w:val="28"/>
        </w:rPr>
      </w:pPr>
    </w:p>
    <w:p w:rsidR="005B1B44" w:rsidRDefault="00CB76F5">
      <w:pPr>
        <w:adjustRightInd w:val="0"/>
        <w:snapToGrid w:val="0"/>
        <w:spacing w:line="480" w:lineRule="auto"/>
        <w:jc w:val="right"/>
        <w:rPr>
          <w:rFonts w:ascii="宋体" w:eastAsia="宋体" w:hAnsi="宋体"/>
          <w:sz w:val="28"/>
          <w:szCs w:val="28"/>
        </w:rPr>
      </w:pPr>
      <w:r>
        <w:rPr>
          <w:rFonts w:ascii="宋体" w:eastAsia="宋体" w:hAnsi="宋体" w:hint="eastAsia"/>
          <w:sz w:val="28"/>
          <w:szCs w:val="28"/>
        </w:rPr>
        <w:t>能源材料与化工学院</w:t>
      </w:r>
    </w:p>
    <w:p w:rsidR="005B1B44" w:rsidRDefault="00CB76F5">
      <w:pPr>
        <w:adjustRightInd w:val="0"/>
        <w:snapToGrid w:val="0"/>
        <w:spacing w:line="480" w:lineRule="auto"/>
        <w:jc w:val="right"/>
        <w:rPr>
          <w:rFonts w:ascii="宋体" w:eastAsia="宋体" w:hAnsi="宋体"/>
          <w:sz w:val="28"/>
          <w:szCs w:val="28"/>
        </w:rPr>
      </w:pPr>
      <w:r>
        <w:rPr>
          <w:rFonts w:ascii="宋体" w:eastAsia="宋体" w:hAnsi="宋体" w:hint="eastAsia"/>
          <w:sz w:val="28"/>
          <w:szCs w:val="28"/>
        </w:rPr>
        <w:t>202</w:t>
      </w:r>
      <w:r w:rsidR="006F429D">
        <w:rPr>
          <w:rFonts w:ascii="宋体" w:eastAsia="宋体" w:hAnsi="宋体"/>
          <w:sz w:val="28"/>
          <w:szCs w:val="28"/>
        </w:rPr>
        <w:t>4</w:t>
      </w:r>
      <w:r>
        <w:rPr>
          <w:rFonts w:ascii="宋体" w:eastAsia="宋体" w:hAnsi="宋体" w:hint="eastAsia"/>
          <w:sz w:val="28"/>
          <w:szCs w:val="28"/>
        </w:rPr>
        <w:t>年</w:t>
      </w:r>
      <w:r w:rsidR="00734BD9">
        <w:rPr>
          <w:rFonts w:ascii="宋体" w:eastAsia="宋体" w:hAnsi="宋体"/>
          <w:sz w:val="28"/>
          <w:szCs w:val="28"/>
        </w:rPr>
        <w:t>1</w:t>
      </w:r>
      <w:r>
        <w:rPr>
          <w:rFonts w:ascii="宋体" w:eastAsia="宋体" w:hAnsi="宋体" w:hint="eastAsia"/>
          <w:sz w:val="28"/>
          <w:szCs w:val="28"/>
        </w:rPr>
        <w:t>月</w:t>
      </w:r>
      <w:r w:rsidR="006F429D">
        <w:rPr>
          <w:rFonts w:ascii="宋体" w:eastAsia="宋体" w:hAnsi="宋体"/>
          <w:sz w:val="28"/>
          <w:szCs w:val="28"/>
        </w:rPr>
        <w:t>2</w:t>
      </w:r>
      <w:r w:rsidR="00734BD9">
        <w:rPr>
          <w:rFonts w:ascii="宋体" w:eastAsia="宋体" w:hAnsi="宋体" w:hint="eastAsia"/>
          <w:sz w:val="28"/>
          <w:szCs w:val="28"/>
        </w:rPr>
        <w:t>日</w:t>
      </w:r>
    </w:p>
    <w:p w:rsidR="005B1B44" w:rsidRPr="00CB76F5" w:rsidRDefault="005B1B44">
      <w:pPr>
        <w:adjustRightInd w:val="0"/>
        <w:snapToGrid w:val="0"/>
        <w:spacing w:line="300" w:lineRule="auto"/>
        <w:rPr>
          <w:rFonts w:ascii="宋体" w:eastAsia="宋体" w:hAnsi="宋体"/>
          <w:sz w:val="28"/>
          <w:szCs w:val="28"/>
        </w:rPr>
      </w:pPr>
    </w:p>
    <w:p w:rsidR="005B1B44" w:rsidRDefault="005B1B44">
      <w:pPr>
        <w:adjustRightInd w:val="0"/>
        <w:snapToGrid w:val="0"/>
        <w:spacing w:line="300" w:lineRule="auto"/>
      </w:pPr>
    </w:p>
    <w:p w:rsidR="005B1B44" w:rsidRDefault="005B1B44">
      <w:pPr>
        <w:adjustRightInd w:val="0"/>
        <w:snapToGrid w:val="0"/>
        <w:spacing w:line="300" w:lineRule="auto"/>
      </w:pPr>
    </w:p>
    <w:p w:rsidR="005B1B44" w:rsidRDefault="005B1B44">
      <w:pPr>
        <w:adjustRightInd w:val="0"/>
        <w:snapToGrid w:val="0"/>
        <w:spacing w:line="300" w:lineRule="auto"/>
      </w:pPr>
    </w:p>
    <w:p w:rsidR="005B1B44" w:rsidRDefault="005B1B44">
      <w:pPr>
        <w:adjustRightInd w:val="0"/>
        <w:snapToGrid w:val="0"/>
        <w:spacing w:line="300" w:lineRule="auto"/>
      </w:pPr>
    </w:p>
    <w:p w:rsidR="005B1B44" w:rsidRDefault="005B1B44">
      <w:pPr>
        <w:adjustRightInd w:val="0"/>
        <w:snapToGrid w:val="0"/>
        <w:spacing w:line="300" w:lineRule="auto"/>
      </w:pPr>
    </w:p>
    <w:p w:rsidR="005B1B44" w:rsidRDefault="005B1B44">
      <w:pPr>
        <w:adjustRightInd w:val="0"/>
        <w:snapToGrid w:val="0"/>
        <w:spacing w:line="300" w:lineRule="auto"/>
      </w:pPr>
    </w:p>
    <w:p w:rsidR="005B1B44" w:rsidRDefault="005B1B44">
      <w:pPr>
        <w:adjustRightInd w:val="0"/>
        <w:snapToGrid w:val="0"/>
        <w:spacing w:line="300" w:lineRule="auto"/>
      </w:pPr>
    </w:p>
    <w:p w:rsidR="005B1B44" w:rsidRDefault="005B1B44">
      <w:pPr>
        <w:adjustRightInd w:val="0"/>
        <w:snapToGrid w:val="0"/>
        <w:spacing w:line="300" w:lineRule="auto"/>
      </w:pPr>
    </w:p>
    <w:bookmarkEnd w:id="0"/>
    <w:p w:rsidR="005B1B44" w:rsidRDefault="005B1B44">
      <w:pPr>
        <w:adjustRightInd w:val="0"/>
        <w:snapToGrid w:val="0"/>
        <w:spacing w:line="300" w:lineRule="auto"/>
      </w:pPr>
    </w:p>
    <w:sectPr w:rsidR="005B1B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BC5" w:rsidRDefault="00AD0BC5" w:rsidP="00523814">
      <w:r>
        <w:separator/>
      </w:r>
    </w:p>
  </w:endnote>
  <w:endnote w:type="continuationSeparator" w:id="0">
    <w:p w:rsidR="00AD0BC5" w:rsidRDefault="00AD0BC5" w:rsidP="00523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BC5" w:rsidRDefault="00AD0BC5" w:rsidP="00523814">
      <w:r>
        <w:separator/>
      </w:r>
    </w:p>
  </w:footnote>
  <w:footnote w:type="continuationSeparator" w:id="0">
    <w:p w:rsidR="00AD0BC5" w:rsidRDefault="00AD0BC5" w:rsidP="005238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QzODc4NjY1YTM0OGMwOTdjZWM2MmZmMzkwNDlhOGIifQ=="/>
  </w:docVars>
  <w:rsids>
    <w:rsidRoot w:val="002939B5"/>
    <w:rsid w:val="000528D5"/>
    <w:rsid w:val="00080254"/>
    <w:rsid w:val="000F6275"/>
    <w:rsid w:val="0013381A"/>
    <w:rsid w:val="00136969"/>
    <w:rsid w:val="00185F1E"/>
    <w:rsid w:val="00256C8A"/>
    <w:rsid w:val="002939B5"/>
    <w:rsid w:val="002A2F40"/>
    <w:rsid w:val="00300647"/>
    <w:rsid w:val="003356E0"/>
    <w:rsid w:val="003549B0"/>
    <w:rsid w:val="004E55B9"/>
    <w:rsid w:val="00522025"/>
    <w:rsid w:val="00523814"/>
    <w:rsid w:val="00526F2F"/>
    <w:rsid w:val="00540714"/>
    <w:rsid w:val="00591CA4"/>
    <w:rsid w:val="005938C1"/>
    <w:rsid w:val="005B1B44"/>
    <w:rsid w:val="006C546D"/>
    <w:rsid w:val="006E5BDA"/>
    <w:rsid w:val="006F429D"/>
    <w:rsid w:val="00734BD9"/>
    <w:rsid w:val="007D73CB"/>
    <w:rsid w:val="008A1FC7"/>
    <w:rsid w:val="008C1BA5"/>
    <w:rsid w:val="00983604"/>
    <w:rsid w:val="00AD0BC5"/>
    <w:rsid w:val="00B004D5"/>
    <w:rsid w:val="00BD6367"/>
    <w:rsid w:val="00BF7494"/>
    <w:rsid w:val="00C7772A"/>
    <w:rsid w:val="00C93B53"/>
    <w:rsid w:val="00CB76F5"/>
    <w:rsid w:val="00D31AE1"/>
    <w:rsid w:val="00D53F8B"/>
    <w:rsid w:val="00D57FE2"/>
    <w:rsid w:val="00D96CEB"/>
    <w:rsid w:val="00E6174F"/>
    <w:rsid w:val="00F35E36"/>
    <w:rsid w:val="00F95F95"/>
    <w:rsid w:val="154D2D3B"/>
    <w:rsid w:val="437E218F"/>
    <w:rsid w:val="68352B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E22770"/>
  <w15:docId w15:val="{A6BA7E19-7E9C-48E6-9993-847909C7A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paragraph" w:styleId="ac">
    <w:name w:val="annotation subject"/>
    <w:basedOn w:val="a3"/>
    <w:next w:val="a3"/>
    <w:link w:val="ad"/>
    <w:uiPriority w:val="99"/>
    <w:semiHidden/>
    <w:unhideWhenUsed/>
    <w:rPr>
      <w:b/>
      <w:bCs/>
    </w:rPr>
  </w:style>
  <w:style w:type="character" w:styleId="ae">
    <w:name w:val="annotation reference"/>
    <w:basedOn w:val="a0"/>
    <w:uiPriority w:val="99"/>
    <w:semiHidden/>
    <w:unhideWhenUsed/>
    <w:rPr>
      <w:sz w:val="21"/>
      <w:szCs w:val="21"/>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qFormat/>
    <w:rPr>
      <w:sz w:val="18"/>
      <w:szCs w:val="18"/>
    </w:rPr>
  </w:style>
  <w:style w:type="character" w:customStyle="1" w:styleId="font01">
    <w:name w:val="font01"/>
    <w:basedOn w:val="a0"/>
    <w:rPr>
      <w:rFonts w:ascii="宋体" w:eastAsia="宋体" w:hAnsi="宋体" w:cs="宋体" w:hint="eastAsia"/>
      <w:color w:val="000000"/>
      <w:sz w:val="22"/>
      <w:szCs w:val="22"/>
      <w:u w:val="none"/>
    </w:rPr>
  </w:style>
  <w:style w:type="character" w:customStyle="1" w:styleId="a6">
    <w:name w:val="批注框文本 字符"/>
    <w:basedOn w:val="a0"/>
    <w:link w:val="a5"/>
    <w:uiPriority w:val="99"/>
    <w:semiHidden/>
    <w:rPr>
      <w:kern w:val="2"/>
      <w:sz w:val="18"/>
      <w:szCs w:val="18"/>
    </w:rPr>
  </w:style>
  <w:style w:type="character" w:customStyle="1" w:styleId="a4">
    <w:name w:val="批注文字 字符"/>
    <w:basedOn w:val="a0"/>
    <w:link w:val="a3"/>
    <w:uiPriority w:val="99"/>
    <w:semiHidden/>
    <w:rPr>
      <w:kern w:val="2"/>
      <w:sz w:val="21"/>
      <w:szCs w:val="22"/>
    </w:rPr>
  </w:style>
  <w:style w:type="character" w:customStyle="1" w:styleId="ad">
    <w:name w:val="批注主题 字符"/>
    <w:basedOn w:val="a4"/>
    <w:link w:val="ac"/>
    <w:uiPriority w:val="99"/>
    <w:semiHidden/>
    <w:rPr>
      <w:b/>
      <w:bCs/>
      <w:kern w:val="2"/>
      <w:sz w:val="21"/>
      <w:szCs w:val="22"/>
    </w:rPr>
  </w:style>
  <w:style w:type="table" w:styleId="af">
    <w:name w:val="Table Grid"/>
    <w:basedOn w:val="a1"/>
    <w:uiPriority w:val="39"/>
    <w:rsid w:val="004E5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509239">
      <w:bodyDiv w:val="1"/>
      <w:marLeft w:val="0"/>
      <w:marRight w:val="0"/>
      <w:marTop w:val="0"/>
      <w:marBottom w:val="0"/>
      <w:divBdr>
        <w:top w:val="none" w:sz="0" w:space="0" w:color="auto"/>
        <w:left w:val="none" w:sz="0" w:space="0" w:color="auto"/>
        <w:bottom w:val="none" w:sz="0" w:space="0" w:color="auto"/>
        <w:right w:val="none" w:sz="0" w:space="0" w:color="auto"/>
      </w:divBdr>
    </w:div>
    <w:div w:id="538786170">
      <w:bodyDiv w:val="1"/>
      <w:marLeft w:val="0"/>
      <w:marRight w:val="0"/>
      <w:marTop w:val="0"/>
      <w:marBottom w:val="0"/>
      <w:divBdr>
        <w:top w:val="none" w:sz="0" w:space="0" w:color="auto"/>
        <w:left w:val="none" w:sz="0" w:space="0" w:color="auto"/>
        <w:bottom w:val="none" w:sz="0" w:space="0" w:color="auto"/>
        <w:right w:val="none" w:sz="0" w:space="0" w:color="auto"/>
      </w:divBdr>
    </w:div>
    <w:div w:id="1045328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104</Words>
  <Characters>597</Characters>
  <Application>Microsoft Office Word</Application>
  <DocSecurity>0</DocSecurity>
  <Lines>4</Lines>
  <Paragraphs>1</Paragraphs>
  <ScaleCrop>false</ScaleCrop>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ustc</dc:creator>
  <cp:lastModifiedBy>Administrator</cp:lastModifiedBy>
  <cp:revision>21</cp:revision>
  <cp:lastPrinted>2024-01-02T01:30:00Z</cp:lastPrinted>
  <dcterms:created xsi:type="dcterms:W3CDTF">2022-12-29T09:17:00Z</dcterms:created>
  <dcterms:modified xsi:type="dcterms:W3CDTF">2024-01-02T01:49:00Z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959E5837DA6448B1BFA6A501A3570400</vt:lpwstr>
  </property>
</Properties>
</file>