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D7EA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246F105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EC61036" w14:textId="77777777" w:rsidR="00471849" w:rsidRDefault="005036E4">
      <w:pPr>
        <w:pStyle w:val="A6"/>
        <w:framePr w:wrap="auto"/>
        <w:jc w:val="center"/>
        <w:rPr>
          <w:rFonts w:ascii="宋体" w:eastAsia="PMingLiU" w:hAnsi="宋体" w:cs="宋体"/>
          <w:b/>
          <w:bCs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毽球俱乐部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2020-2021</w:t>
      </w: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学年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下</w:t>
      </w: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学期</w:t>
      </w:r>
    </w:p>
    <w:p w14:paraId="46990B75" w14:textId="6229E107" w:rsidR="00FA08C3" w:rsidRDefault="00471849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sz w:val="44"/>
          <w:szCs w:val="44"/>
          <w:lang w:val="zh-TW" w:eastAsia="zh-TW"/>
        </w:rPr>
        <w:t>毽球</w:t>
      </w:r>
      <w:r w:rsidR="005036E4">
        <w:rPr>
          <w:rFonts w:ascii="宋体" w:eastAsia="宋体" w:hAnsi="宋体" w:cs="宋体" w:hint="eastAsia"/>
          <w:b/>
          <w:bCs/>
          <w:sz w:val="44"/>
          <w:szCs w:val="44"/>
        </w:rPr>
        <w:t>友谊赛</w:t>
      </w:r>
    </w:p>
    <w:p w14:paraId="78595BA5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71DC879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CA0836D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64DED2A6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5344136E" w14:textId="77777777" w:rsidR="00FA08C3" w:rsidRDefault="005036E4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活</w:t>
      </w:r>
    </w:p>
    <w:p w14:paraId="75AA36BA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1E02809F" w14:textId="77777777" w:rsidR="00FA08C3" w:rsidRDefault="005036E4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动</w:t>
      </w:r>
    </w:p>
    <w:p w14:paraId="610D21C3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FD5130D" w14:textId="77777777" w:rsidR="00FA08C3" w:rsidRDefault="005036E4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策</w:t>
      </w:r>
    </w:p>
    <w:p w14:paraId="3C48B210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BE3EF92" w14:textId="77777777" w:rsidR="00FA08C3" w:rsidRDefault="005036E4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划</w:t>
      </w:r>
    </w:p>
    <w:p w14:paraId="026A9321" w14:textId="77777777" w:rsidR="00FA08C3" w:rsidRDefault="00FA08C3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D9AF95B" w14:textId="77777777" w:rsidR="00FA08C3" w:rsidRDefault="005036E4">
      <w:pPr>
        <w:pStyle w:val="A6"/>
        <w:framePr w:wrap="auto"/>
        <w:jc w:val="center"/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</w:pPr>
      <w:r>
        <w:rPr>
          <w:rFonts w:ascii="宋体" w:eastAsia="宋体" w:hAnsi="宋体" w:cs="宋体"/>
          <w:b/>
          <w:bCs/>
          <w:sz w:val="44"/>
          <w:szCs w:val="44"/>
          <w:lang w:val="zh-TW" w:eastAsia="zh-TW"/>
        </w:rPr>
        <w:t>书</w:t>
      </w:r>
    </w:p>
    <w:p w14:paraId="4D5D03E2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046ACE32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10750685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7487D230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19976C48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6121CEE9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690BA8CB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7F576004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560B6559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0E3BF6C1" w14:textId="77777777" w:rsidR="00FA08C3" w:rsidRDefault="00FA08C3">
      <w:pPr>
        <w:pStyle w:val="A6"/>
        <w:framePr w:wrap="auto"/>
        <w:rPr>
          <w:rFonts w:ascii="宋体" w:eastAsia="宋体" w:hAnsi="宋体" w:cs="宋体"/>
          <w:b/>
          <w:bCs/>
          <w:sz w:val="28"/>
          <w:szCs w:val="28"/>
        </w:rPr>
      </w:pPr>
    </w:p>
    <w:p w14:paraId="393CDC15" w14:textId="77777777" w:rsidR="00A91466" w:rsidRDefault="00A91466">
      <w:pPr>
        <w:pStyle w:val="A6"/>
        <w:framePr w:wrap="auto"/>
        <w:rPr>
          <w:rFonts w:ascii="宋体" w:eastAsia="宋体" w:hAnsi="宋体" w:cs="宋体" w:hint="eastAsia"/>
          <w:b/>
          <w:bCs/>
          <w:sz w:val="28"/>
          <w:szCs w:val="28"/>
        </w:rPr>
      </w:pPr>
    </w:p>
    <w:p w14:paraId="2320F4EF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lastRenderedPageBreak/>
        <w:t>一、活动名称：</w:t>
      </w:r>
    </w:p>
    <w:p w14:paraId="42613BDB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毽球俱乐部</w:t>
      </w:r>
      <w:r>
        <w:rPr>
          <w:rFonts w:ascii="宋体" w:eastAsia="宋体" w:hAnsi="宋体" w:cs="宋体" w:hint="eastAsia"/>
          <w:sz w:val="24"/>
          <w:szCs w:val="24"/>
        </w:rPr>
        <w:t>2020-2021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学年</w:t>
      </w:r>
      <w:r>
        <w:rPr>
          <w:rFonts w:ascii="宋体" w:eastAsia="宋体" w:hAnsi="宋体" w:cs="宋体" w:hint="eastAsia"/>
          <w:sz w:val="24"/>
          <w:szCs w:val="24"/>
        </w:rPr>
        <w:t>下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学期</w:t>
      </w:r>
      <w:r>
        <w:rPr>
          <w:rFonts w:ascii="宋体" w:eastAsia="宋体" w:hAnsi="宋体" w:cs="宋体" w:hint="eastAsia"/>
          <w:sz w:val="24"/>
          <w:szCs w:val="24"/>
        </w:rPr>
        <w:t>友谊赛</w:t>
      </w:r>
    </w:p>
    <w:p w14:paraId="274221E4" w14:textId="77777777" w:rsidR="00FA08C3" w:rsidRDefault="005036E4">
      <w:pPr>
        <w:pStyle w:val="A6"/>
        <w:framePr w:wrap="auto"/>
        <w:numPr>
          <w:ilvl w:val="0"/>
          <w:numId w:val="1"/>
        </w:numPr>
        <w:spacing w:line="600" w:lineRule="exact"/>
        <w:rPr>
          <w:rFonts w:ascii="宋体" w:eastAsia="宋体" w:hAnsi="宋体" w:cs="宋体"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zh-TW" w:eastAsia="zh-TW"/>
        </w:rPr>
        <w:t>主办单位：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合肥学院体育俱乐部联盟</w:t>
      </w:r>
    </w:p>
    <w:p w14:paraId="2F1AFFCC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承办单位：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毽球俱乐部</w:t>
      </w:r>
    </w:p>
    <w:p w14:paraId="39D3F207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三、活动目的：</w:t>
      </w:r>
    </w:p>
    <w:p w14:paraId="12F8C3DF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、加强毽球爱好者之间的互动与交流；</w:t>
      </w:r>
    </w:p>
    <w:p w14:paraId="6C7F06DE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、提高会员的毽球水平，增强友谊，促进我校毽球运动的发</w:t>
      </w:r>
      <w:r>
        <w:rPr>
          <w:rFonts w:ascii="宋体" w:eastAsia="宋体" w:hAnsi="宋体" w:cs="宋体" w:hint="eastAsia"/>
          <w:sz w:val="24"/>
          <w:szCs w:val="24"/>
        </w:rPr>
        <w:t>展</w:t>
      </w:r>
      <w:r>
        <w:rPr>
          <w:rFonts w:ascii="宋体" w:eastAsia="宋体" w:hAnsi="宋体" w:cs="宋体" w:hint="eastAsia"/>
          <w:sz w:val="24"/>
          <w:szCs w:val="24"/>
        </w:rPr>
        <w:t>;</w:t>
      </w:r>
    </w:p>
    <w:p w14:paraId="60377014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、锻炼身体，舒缓学习压力和丰富我校课余文化生活</w:t>
      </w:r>
      <w:r>
        <w:rPr>
          <w:rFonts w:ascii="宋体" w:eastAsia="宋体" w:hAnsi="宋体" w:cs="宋体" w:hint="eastAsia"/>
          <w:sz w:val="24"/>
          <w:szCs w:val="24"/>
        </w:rPr>
        <w:t>;</w:t>
      </w:r>
    </w:p>
    <w:p w14:paraId="49D38BCD" w14:textId="77777777" w:rsidR="00FA08C3" w:rsidRDefault="005036E4">
      <w:pPr>
        <w:pStyle w:val="A6"/>
        <w:framePr w:wrap="auto"/>
        <w:spacing w:line="60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4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</w:t>
      </w:r>
      <w:r>
        <w:rPr>
          <w:rFonts w:ascii="新宋体" w:eastAsia="新宋体" w:hAnsi="新宋体" w:cs="新宋体" w:hint="eastAsia"/>
          <w:bCs/>
          <w:sz w:val="24"/>
          <w:szCs w:val="24"/>
        </w:rPr>
        <w:t>彰显同学个人魅力，激发毽球会员的兴趣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。</w:t>
      </w:r>
    </w:p>
    <w:p w14:paraId="53A71DD3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四、参加对象：</w:t>
      </w:r>
    </w:p>
    <w:p w14:paraId="4D300623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合肥学院毽球俱乐部全体会员</w:t>
      </w:r>
    </w:p>
    <w:p w14:paraId="4668486D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五、比赛安排：</w:t>
      </w:r>
    </w:p>
    <w:p w14:paraId="29AF6407" w14:textId="286CCCC3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eastAsia="zh-TW"/>
        </w:rPr>
        <w:t>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、比赛时间：</w:t>
      </w:r>
      <w:r>
        <w:rPr>
          <w:rFonts w:ascii="宋体" w:eastAsia="宋体" w:hAnsi="宋体" w:cs="宋体" w:hint="eastAsia"/>
          <w:sz w:val="24"/>
          <w:szCs w:val="24"/>
        </w:rPr>
        <w:t>2021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26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471849">
        <w:rPr>
          <w:rFonts w:ascii="宋体" w:eastAsia="宋体" w:hAnsi="宋体" w:cs="宋体" w:hint="eastAsia"/>
          <w:sz w:val="24"/>
          <w:szCs w:val="24"/>
        </w:rPr>
        <w:t>6：30-8：00</w:t>
      </w:r>
      <w:r>
        <w:rPr>
          <w:rFonts w:ascii="宋体" w:eastAsia="宋体" w:hAnsi="宋体" w:cs="宋体" w:hint="eastAsia"/>
          <w:sz w:val="24"/>
          <w:szCs w:val="24"/>
        </w:rPr>
        <w:t>,4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>29</w:t>
      </w:r>
      <w:r>
        <w:rPr>
          <w:rFonts w:ascii="宋体" w:eastAsia="宋体" w:hAnsi="宋体" w:cs="宋体" w:hint="eastAsia"/>
          <w:sz w:val="24"/>
          <w:szCs w:val="24"/>
        </w:rPr>
        <w:t>日</w:t>
      </w:r>
      <w:r w:rsidR="00471849">
        <w:rPr>
          <w:rFonts w:ascii="宋体" w:eastAsia="宋体" w:hAnsi="宋体" w:cs="宋体" w:hint="eastAsia"/>
          <w:sz w:val="24"/>
          <w:szCs w:val="24"/>
        </w:rPr>
        <w:t>6：30-8：00</w:t>
      </w:r>
    </w:p>
    <w:p w14:paraId="489D1FA2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eastAsia="zh-TW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、比赛地点：合肥学院体育馆羽毛球场地</w:t>
      </w:r>
    </w:p>
    <w:p w14:paraId="4ED36171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eastAsia="zh-TW"/>
        </w:rPr>
        <w:t>3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、比赛项目：</w:t>
      </w:r>
    </w:p>
    <w:p w14:paraId="1E4E12DB" w14:textId="6DC04A9A" w:rsidR="00FA08C3" w:rsidRDefault="005036E4" w:rsidP="00ED5037">
      <w:pPr>
        <w:pStyle w:val="A6"/>
        <w:framePr w:wrap="auto"/>
        <w:spacing w:line="6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网毽比赛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俱乐部会员提前组好队，</w:t>
      </w:r>
      <w:r>
        <w:rPr>
          <w:rFonts w:ascii="宋体" w:eastAsia="宋体" w:hAnsi="宋体" w:cs="宋体" w:hint="eastAsia"/>
          <w:sz w:val="24"/>
          <w:szCs w:val="24"/>
        </w:rPr>
        <w:t>共八个队伍，现场抽签形式决定对手。</w:t>
      </w:r>
      <w:r w:rsidR="00ED5037">
        <w:rPr>
          <w:rFonts w:ascii="宋体" w:eastAsia="宋体" w:hAnsi="宋体" w:cs="宋体" w:hint="eastAsia"/>
          <w:sz w:val="24"/>
          <w:szCs w:val="24"/>
        </w:rPr>
        <w:t>比赛采用淘汰赛制，即</w:t>
      </w:r>
      <w:r>
        <w:rPr>
          <w:rFonts w:ascii="宋体" w:eastAsia="宋体" w:hAnsi="宋体" w:cs="宋体" w:hint="eastAsia"/>
          <w:sz w:val="24"/>
          <w:szCs w:val="24"/>
        </w:rPr>
        <w:t>第一</w:t>
      </w:r>
      <w:r w:rsidR="00ED5037">
        <w:rPr>
          <w:rFonts w:ascii="宋体" w:eastAsia="宋体" w:hAnsi="宋体" w:cs="宋体" w:hint="eastAsia"/>
          <w:sz w:val="24"/>
          <w:szCs w:val="24"/>
        </w:rPr>
        <w:t>轮后输</w:t>
      </w:r>
      <w:proofErr w:type="gramStart"/>
      <w:r w:rsidR="00ED5037">
        <w:rPr>
          <w:rFonts w:ascii="宋体" w:eastAsia="宋体" w:hAnsi="宋体" w:cs="宋体" w:hint="eastAsia"/>
          <w:sz w:val="24"/>
          <w:szCs w:val="24"/>
        </w:rPr>
        <w:t>的同输的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抽签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决定队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手，赢</w:t>
      </w:r>
      <w:r>
        <w:rPr>
          <w:rFonts w:ascii="宋体" w:eastAsia="宋体" w:hAnsi="宋体" w:cs="宋体" w:hint="eastAsia"/>
          <w:sz w:val="24"/>
          <w:szCs w:val="24"/>
        </w:rPr>
        <w:t>的和赢</w:t>
      </w:r>
      <w:r>
        <w:rPr>
          <w:rFonts w:ascii="宋体" w:eastAsia="宋体" w:hAnsi="宋体" w:cs="宋体" w:hint="eastAsia"/>
          <w:sz w:val="24"/>
          <w:szCs w:val="24"/>
        </w:rPr>
        <w:t>的</w:t>
      </w:r>
      <w:r w:rsidR="00ED5037">
        <w:rPr>
          <w:rFonts w:ascii="宋体" w:eastAsia="宋体" w:hAnsi="宋体" w:cs="宋体" w:hint="eastAsia"/>
          <w:sz w:val="24"/>
          <w:szCs w:val="24"/>
        </w:rPr>
        <w:t>抽签</w:t>
      </w:r>
      <w:r>
        <w:rPr>
          <w:rFonts w:ascii="宋体" w:eastAsia="宋体" w:hAnsi="宋体" w:cs="宋体" w:hint="eastAsia"/>
          <w:sz w:val="24"/>
          <w:szCs w:val="24"/>
        </w:rPr>
        <w:t>决定对手，依次进行</w:t>
      </w:r>
      <w:r w:rsidR="00ED5037">
        <w:rPr>
          <w:rFonts w:ascii="宋体" w:eastAsia="宋体" w:hAnsi="宋体" w:cs="宋体" w:hint="eastAsia"/>
          <w:sz w:val="24"/>
          <w:szCs w:val="24"/>
        </w:rPr>
        <w:t>比赛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ED5037">
        <w:rPr>
          <w:rFonts w:ascii="宋体" w:eastAsia="宋体" w:hAnsi="宋体" w:cs="宋体" w:hint="eastAsia"/>
          <w:sz w:val="24"/>
          <w:szCs w:val="24"/>
        </w:rPr>
        <w:t>共计3轮10场比赛</w:t>
      </w:r>
    </w:p>
    <w:p w14:paraId="34361721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eastAsia="zh-TW"/>
        </w:rPr>
        <w:t>4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、比赛用球：毽球俱乐部提供</w:t>
      </w:r>
    </w:p>
    <w:p w14:paraId="1A220FFA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比赛规则：采用毽球比赛规则</w:t>
      </w:r>
    </w:p>
    <w:p w14:paraId="27CBAC22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裁判安排：学生裁判</w:t>
      </w:r>
    </w:p>
    <w:p w14:paraId="4B9764AD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奖项设置：</w:t>
      </w:r>
    </w:p>
    <w:p w14:paraId="09FE0FE7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一等奖一名</w:t>
      </w:r>
    </w:p>
    <w:p w14:paraId="72B4B63B" w14:textId="4E2AEC45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二等奖</w:t>
      </w:r>
      <w:r w:rsidR="00A91466">
        <w:rPr>
          <w:rFonts w:ascii="宋体" w:eastAsia="宋体" w:hAnsi="宋体" w:cs="宋体" w:hint="eastAsia"/>
          <w:sz w:val="24"/>
          <w:szCs w:val="24"/>
        </w:rPr>
        <w:t>一</w:t>
      </w:r>
      <w:r>
        <w:rPr>
          <w:rFonts w:ascii="宋体" w:eastAsia="宋体" w:hAnsi="宋体" w:cs="宋体" w:hint="eastAsia"/>
          <w:sz w:val="24"/>
          <w:szCs w:val="24"/>
        </w:rPr>
        <w:t>名</w:t>
      </w:r>
    </w:p>
    <w:p w14:paraId="19BFE0CF" w14:textId="603C6DAB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三等奖</w:t>
      </w:r>
      <w:r w:rsidR="00A91466">
        <w:rPr>
          <w:rFonts w:ascii="宋体" w:eastAsia="宋体" w:hAnsi="宋体" w:cs="宋体" w:hint="eastAsia"/>
          <w:sz w:val="24"/>
          <w:szCs w:val="24"/>
        </w:rPr>
        <w:t>两</w:t>
      </w:r>
      <w:r>
        <w:rPr>
          <w:rFonts w:ascii="宋体" w:eastAsia="宋体" w:hAnsi="宋体" w:cs="宋体" w:hint="eastAsia"/>
          <w:sz w:val="24"/>
          <w:szCs w:val="24"/>
        </w:rPr>
        <w:t>名</w:t>
      </w:r>
    </w:p>
    <w:p w14:paraId="712023E9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  <w:lang w:eastAsia="zh-TW"/>
        </w:rPr>
        <w:t>7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、比赛的其它相关规定与注意事项：</w:t>
      </w:r>
    </w:p>
    <w:p w14:paraId="790EA31E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eastAsia="zh-TW"/>
        </w:rPr>
      </w:pPr>
      <w:r>
        <w:rPr>
          <w:rFonts w:ascii="宋体" w:eastAsia="宋体" w:hAnsi="宋体" w:cs="宋体" w:hint="eastAsia"/>
          <w:sz w:val="24"/>
          <w:szCs w:val="24"/>
          <w:lang w:eastAsia="zh-TW"/>
        </w:rPr>
        <w:t>1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）运动员要穿适合运动的衣服和鞋子；</w:t>
      </w:r>
    </w:p>
    <w:p w14:paraId="4194B14E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sz w:val="24"/>
          <w:szCs w:val="24"/>
          <w:lang w:eastAsia="zh-TW"/>
        </w:rPr>
      </w:pPr>
      <w:r>
        <w:rPr>
          <w:rFonts w:ascii="宋体" w:eastAsia="宋体" w:hAnsi="宋体" w:cs="宋体" w:hint="eastAsia"/>
          <w:sz w:val="24"/>
          <w:szCs w:val="24"/>
          <w:lang w:eastAsia="zh-TW"/>
        </w:rPr>
        <w:t>2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）保持场地卫生与清洁；</w:t>
      </w:r>
    </w:p>
    <w:p w14:paraId="6BD72027" w14:textId="7AA33787" w:rsidR="00FA08C3" w:rsidRPr="00E82FC3" w:rsidRDefault="005036E4">
      <w:pPr>
        <w:pStyle w:val="A6"/>
        <w:framePr w:wrap="auto"/>
        <w:spacing w:line="600" w:lineRule="exact"/>
        <w:rPr>
          <w:rFonts w:ascii="宋体" w:eastAsia="PMingLiU" w:hAnsi="宋体" w:cs="宋体" w:hint="eastAsia"/>
          <w:sz w:val="24"/>
          <w:szCs w:val="24"/>
          <w:lang w:val="zh-TW" w:eastAsia="zh-TW"/>
        </w:rPr>
      </w:pP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  <w:lang w:val="zh-TW" w:eastAsia="zh-TW"/>
        </w:rPr>
        <w:t>运动员要严格遵守比赛规则，赛出风格，赛出友谊。</w:t>
      </w:r>
    </w:p>
    <w:p w14:paraId="36F97706" w14:textId="77777777" w:rsidR="00FA08C3" w:rsidRDefault="005036E4">
      <w:pPr>
        <w:pStyle w:val="A6"/>
        <w:framePr w:wrap="auto"/>
        <w:spacing w:line="600" w:lineRule="exact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经费预算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</w:t>
      </w:r>
    </w:p>
    <w:p w14:paraId="1B57F6FA" w14:textId="77777777" w:rsidR="00FA08C3" w:rsidRDefault="005036E4">
      <w:pPr>
        <w:pStyle w:val="A6"/>
        <w:framePr w:wrap="auto"/>
        <w:spacing w:line="600" w:lineRule="exact"/>
        <w:ind w:right="210"/>
        <w:jc w:val="center"/>
        <w:rPr>
          <w:sz w:val="28"/>
          <w:szCs w:val="28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经费预算</w:t>
      </w:r>
    </w:p>
    <w:tbl>
      <w:tblPr>
        <w:tblW w:w="85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1679"/>
        <w:gridCol w:w="2131"/>
        <w:gridCol w:w="2131"/>
      </w:tblGrid>
      <w:tr w:rsidR="00FA08C3" w14:paraId="66FAE7AF" w14:textId="77777777" w:rsidTr="00E82FC3">
        <w:trPr>
          <w:trHeight w:val="43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18AA8779" w14:textId="77777777" w:rsidR="00FA08C3" w:rsidRDefault="005036E4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611BFEB4" w14:textId="77777777" w:rsidR="00FA08C3" w:rsidRDefault="005036E4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数量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0A071FC1" w14:textId="77777777" w:rsidR="00FA08C3" w:rsidRDefault="005036E4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单价</w:t>
            </w:r>
            <w:r>
              <w:rPr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4E59D2DB" w14:textId="77777777" w:rsidR="00FA08C3" w:rsidRDefault="005036E4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合计</w:t>
            </w:r>
            <w:r>
              <w:rPr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元</w:t>
            </w:r>
          </w:p>
        </w:tc>
      </w:tr>
      <w:tr w:rsidR="00FA08C3" w14:paraId="7022388E" w14:textId="77777777" w:rsidTr="00E82FC3">
        <w:trPr>
          <w:trHeight w:val="43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42971365" w14:textId="77777777" w:rsidR="00FA08C3" w:rsidRDefault="005036E4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矿泉水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38CFD5F8" w14:textId="70BBCF8F" w:rsidR="00FA08C3" w:rsidRDefault="00E82FC3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2</w:t>
            </w:r>
            <w:r w:rsidR="005036E4"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1850617D" w14:textId="77777777" w:rsidR="00FA08C3" w:rsidRDefault="005036E4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5EB8BC72" w14:textId="77777777" w:rsidR="00FA08C3" w:rsidRDefault="005036E4">
            <w:pPr>
              <w:pStyle w:val="A6"/>
              <w:framePr w:wrap="auto"/>
              <w:spacing w:line="600" w:lineRule="exact"/>
              <w:ind w:right="210"/>
              <w:jc w:val="left"/>
            </w:pPr>
            <w:r>
              <w:rPr>
                <w:sz w:val="28"/>
                <w:szCs w:val="28"/>
              </w:rPr>
              <w:t>144</w:t>
            </w:r>
          </w:p>
        </w:tc>
      </w:tr>
      <w:tr w:rsidR="00E82FC3" w14:paraId="495F869B" w14:textId="77777777" w:rsidTr="00E82FC3">
        <w:trPr>
          <w:trHeight w:val="43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1B09DE8E" w14:textId="77777777" w:rsidR="00E82FC3" w:rsidRDefault="00E82FC3" w:rsidP="00E82FC3">
            <w:pPr>
              <w:pStyle w:val="A6"/>
              <w:framePr w:wrap="auto"/>
              <w:spacing w:line="600" w:lineRule="exact"/>
              <w:ind w:right="210"/>
              <w:jc w:val="center"/>
              <w:rPr>
                <w:rFonts w:ascii="宋体" w:eastAsia="PMingLiU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获胜奖品</w:t>
            </w:r>
          </w:p>
          <w:p w14:paraId="3E467721" w14:textId="2A38D777" w:rsidR="00E82FC3" w:rsidRPr="00E82FC3" w:rsidRDefault="00E82FC3">
            <w:pPr>
              <w:pStyle w:val="A6"/>
              <w:framePr w:wrap="auto"/>
              <w:spacing w:line="600" w:lineRule="exact"/>
              <w:ind w:right="210"/>
              <w:jc w:val="left"/>
              <w:rPr>
                <w:rFonts w:ascii="宋体" w:eastAsia="PMingLiU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（书本文具等）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3054F85E" w14:textId="4321CE46" w:rsidR="00E82FC3" w:rsidRDefault="00E82FC3">
            <w:pPr>
              <w:pStyle w:val="A6"/>
              <w:framePr w:wrap="auto"/>
              <w:spacing w:line="600" w:lineRule="exact"/>
              <w:ind w:right="210"/>
              <w:jc w:val="left"/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6套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46C8FDA6" w14:textId="466FDDFD" w:rsidR="00E82FC3" w:rsidRDefault="00E82FC3">
            <w:pPr>
              <w:pStyle w:val="A6"/>
              <w:framePr w:wrap="auto"/>
              <w:spacing w:line="600" w:lineRule="exact"/>
              <w:ind w:right="21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90" w:type="dxa"/>
            </w:tcMar>
          </w:tcPr>
          <w:p w14:paraId="27B7986E" w14:textId="66DDE507" w:rsidR="00E82FC3" w:rsidRDefault="00E82FC3">
            <w:pPr>
              <w:pStyle w:val="A6"/>
              <w:framePr w:wrap="auto"/>
              <w:spacing w:line="600" w:lineRule="exact"/>
              <w:ind w:right="21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156</w:t>
            </w:r>
          </w:p>
        </w:tc>
      </w:tr>
    </w:tbl>
    <w:p w14:paraId="6BE082F0" w14:textId="77777777" w:rsidR="00FA08C3" w:rsidRDefault="00FA08C3">
      <w:pPr>
        <w:pStyle w:val="A6"/>
        <w:framePr w:wrap="auto"/>
        <w:spacing w:line="600" w:lineRule="exact"/>
        <w:ind w:right="210"/>
        <w:jc w:val="left"/>
        <w:rPr>
          <w:rFonts w:hint="eastAsia"/>
          <w:sz w:val="28"/>
          <w:szCs w:val="28"/>
        </w:rPr>
      </w:pPr>
    </w:p>
    <w:p w14:paraId="3100A463" w14:textId="7901982B" w:rsidR="00FA08C3" w:rsidRDefault="005036E4" w:rsidP="00E82FC3">
      <w:pPr>
        <w:pStyle w:val="A6"/>
        <w:framePr w:wrap="auto"/>
        <w:spacing w:line="600" w:lineRule="exact"/>
        <w:ind w:right="210"/>
        <w:jc w:val="right"/>
        <w:rPr>
          <w:rFonts w:hint="eastAsia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  <w:lang w:val="zh-TW" w:eastAsia="zh-TW"/>
        </w:rPr>
        <w:t>总计：</w:t>
      </w:r>
      <w:r w:rsidR="00E82FC3">
        <w:rPr>
          <w:rFonts w:eastAsia="宋体" w:hint="eastAsia"/>
          <w:sz w:val="32"/>
          <w:szCs w:val="32"/>
        </w:rPr>
        <w:t>300</w:t>
      </w:r>
      <w:r>
        <w:rPr>
          <w:rFonts w:ascii="宋体" w:eastAsia="宋体" w:hAnsi="宋体" w:cs="宋体"/>
          <w:sz w:val="32"/>
          <w:szCs w:val="32"/>
          <w:lang w:val="zh-TW" w:eastAsia="zh-TW"/>
        </w:rPr>
        <w:t>元</w:t>
      </w:r>
    </w:p>
    <w:p w14:paraId="00AF4023" w14:textId="38310743" w:rsidR="00FA08C3" w:rsidRDefault="005036E4" w:rsidP="00ED5037">
      <w:pPr>
        <w:pStyle w:val="A6"/>
        <w:framePr w:wrap="auto"/>
        <w:spacing w:line="500" w:lineRule="exact"/>
        <w:ind w:right="21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毽球俱乐部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指导老师签字：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</w:p>
    <w:p w14:paraId="5E3C2DD8" w14:textId="77777777" w:rsidR="00FA08C3" w:rsidRDefault="00FA08C3" w:rsidP="00ED5037">
      <w:pPr>
        <w:pStyle w:val="A6"/>
        <w:framePr w:wrap="auto"/>
        <w:spacing w:line="500" w:lineRule="exact"/>
        <w:ind w:right="210" w:firstLine="5600"/>
        <w:jc w:val="right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</w:p>
    <w:p w14:paraId="45B79AFA" w14:textId="77777777" w:rsidR="00FA08C3" w:rsidRDefault="005036E4" w:rsidP="00ED5037">
      <w:pPr>
        <w:pStyle w:val="A6"/>
        <w:framePr w:wrap="auto"/>
        <w:spacing w:line="500" w:lineRule="exact"/>
        <w:ind w:right="210"/>
        <w:jc w:val="righ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毽球俱乐部分管主席签字：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</w:p>
    <w:p w14:paraId="2FC13027" w14:textId="77777777" w:rsidR="00FA08C3" w:rsidRPr="00ED5037" w:rsidRDefault="00FA08C3" w:rsidP="00ED5037">
      <w:pPr>
        <w:pStyle w:val="A6"/>
        <w:framePr w:wrap="auto"/>
        <w:spacing w:line="500" w:lineRule="exact"/>
        <w:ind w:right="210" w:firstLine="5600"/>
        <w:jc w:val="right"/>
        <w:rPr>
          <w:rFonts w:ascii="宋体" w:eastAsia="PMingLiU" w:hAnsi="宋体" w:cs="宋体" w:hint="eastAsia"/>
          <w:b/>
          <w:bCs/>
          <w:sz w:val="24"/>
          <w:szCs w:val="24"/>
          <w:lang w:val="zh-TW" w:eastAsia="zh-TW"/>
        </w:rPr>
      </w:pPr>
    </w:p>
    <w:p w14:paraId="21611F03" w14:textId="77777777" w:rsidR="00FA08C3" w:rsidRDefault="005036E4" w:rsidP="00ED5037">
      <w:pPr>
        <w:pStyle w:val="A6"/>
        <w:framePr w:wrap="auto"/>
        <w:spacing w:line="500" w:lineRule="exact"/>
        <w:ind w:right="210"/>
        <w:jc w:val="righ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              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体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联指导</w:t>
      </w:r>
      <w:proofErr w:type="gramEnd"/>
      <w:r>
        <w:rPr>
          <w:rFonts w:ascii="宋体" w:eastAsia="宋体" w:hAnsi="宋体" w:cs="宋体" w:hint="eastAsia"/>
          <w:b/>
          <w:bCs/>
          <w:sz w:val="24"/>
          <w:szCs w:val="24"/>
        </w:rPr>
        <w:t>老师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签字：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</w:p>
    <w:p w14:paraId="25EF7D93" w14:textId="77777777" w:rsidR="00FA08C3" w:rsidRDefault="00FA08C3" w:rsidP="00ED5037">
      <w:pPr>
        <w:pStyle w:val="A6"/>
        <w:framePr w:wrap="auto"/>
        <w:spacing w:line="500" w:lineRule="exact"/>
        <w:ind w:right="210"/>
        <w:jc w:val="right"/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</w:pPr>
    </w:p>
    <w:p w14:paraId="00AB713E" w14:textId="1F845CA1" w:rsidR="00471849" w:rsidRPr="00471849" w:rsidRDefault="005036E4" w:rsidP="00ED5037">
      <w:pPr>
        <w:pStyle w:val="A6"/>
        <w:framePr w:wrap="auto"/>
        <w:spacing w:line="500" w:lineRule="exact"/>
        <w:ind w:right="210"/>
        <w:jc w:val="righ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                          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公</w:t>
      </w:r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体艺部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主任</w:t>
      </w:r>
      <w:proofErr w:type="gramEnd"/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签字：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</w:p>
    <w:p w14:paraId="7B5DED86" w14:textId="36297089" w:rsidR="00FA08C3" w:rsidRDefault="00471849">
      <w:pPr>
        <w:pStyle w:val="A6"/>
        <w:framePr w:wrap="auto"/>
        <w:spacing w:line="600" w:lineRule="exact"/>
        <w:ind w:right="210"/>
        <w:jc w:val="righ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毽球俱乐部</w:t>
      </w:r>
      <w:r w:rsidR="005036E4">
        <w:rPr>
          <w:b/>
          <w:bCs/>
          <w:sz w:val="24"/>
          <w:szCs w:val="24"/>
        </w:rPr>
        <w:t xml:space="preserve">                                            </w:t>
      </w:r>
      <w:r w:rsidR="005036E4">
        <w:rPr>
          <w:rFonts w:ascii="宋体" w:eastAsia="宋体" w:hAnsi="宋体" w:cs="宋体"/>
          <w:b/>
          <w:bCs/>
          <w:sz w:val="24"/>
          <w:szCs w:val="24"/>
        </w:rPr>
        <w:t xml:space="preserve"> </w:t>
      </w:r>
    </w:p>
    <w:p w14:paraId="61BFD422" w14:textId="15D58F59" w:rsidR="00FA08C3" w:rsidRPr="00D22848" w:rsidRDefault="005036E4" w:rsidP="00D22848">
      <w:pPr>
        <w:pStyle w:val="A6"/>
        <w:framePr w:wrap="auto"/>
        <w:spacing w:line="600" w:lineRule="exact"/>
        <w:jc w:val="right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 xml:space="preserve">                           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2021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16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日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</w:p>
    <w:sectPr w:rsidR="00FA08C3" w:rsidRPr="00D22848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6342" w14:textId="77777777" w:rsidR="005036E4" w:rsidRDefault="005036E4">
      <w:pPr>
        <w:framePr w:wrap="around"/>
      </w:pPr>
      <w:r>
        <w:separator/>
      </w:r>
    </w:p>
  </w:endnote>
  <w:endnote w:type="continuationSeparator" w:id="0">
    <w:p w14:paraId="42970852" w14:textId="77777777" w:rsidR="005036E4" w:rsidRDefault="005036E4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7299" w14:textId="77777777" w:rsidR="00FA08C3" w:rsidRDefault="005036E4">
    <w:pPr>
      <w:pStyle w:val="1"/>
      <w:framePr w:wrap="auto"/>
      <w:tabs>
        <w:tab w:val="clear" w:pos="8306"/>
        <w:tab w:val="right" w:pos="8280"/>
      </w:tabs>
      <w:jc w:val="right"/>
    </w:pPr>
    <w:r>
      <w:fldChar w:fldCharType="begin"/>
    </w:r>
    <w:r>
      <w:instrText xml:space="preserve"> PAGE </w:instrText>
    </w:r>
    <w:r w:rsidR="00A91466">
      <w:fldChar w:fldCharType="separate"/>
    </w:r>
    <w:r w:rsidR="00A914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F43E" w14:textId="77777777" w:rsidR="005036E4" w:rsidRDefault="005036E4">
      <w:pPr>
        <w:framePr w:wrap="around"/>
      </w:pPr>
      <w:r>
        <w:separator/>
      </w:r>
    </w:p>
  </w:footnote>
  <w:footnote w:type="continuationSeparator" w:id="0">
    <w:p w14:paraId="381F9A24" w14:textId="77777777" w:rsidR="005036E4" w:rsidRDefault="005036E4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B042" w14:textId="77777777" w:rsidR="00FA08C3" w:rsidRDefault="00FA08C3">
    <w:pPr>
      <w:pStyle w:val="a5"/>
      <w:framePr w:wrap="aut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chineseCounting"/>
      <w:suff w:val="nothing"/>
      <w:lvlText w:val="%1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nothing"/>
      <w:lvlText w:val="%2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chineseCounting"/>
      <w:suff w:val="nothing"/>
      <w:lvlText w:val="%3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chineseCounting"/>
      <w:suff w:val="nothing"/>
      <w:lvlText w:val="%4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nothing"/>
      <w:lvlText w:val="%5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chineseCounting"/>
      <w:suff w:val="nothing"/>
      <w:lvlText w:val="%6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chineseCounting"/>
      <w:suff w:val="nothing"/>
      <w:lvlText w:val="%7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nothing"/>
      <w:lvlText w:val="%8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chineseCounting"/>
      <w:suff w:val="nothing"/>
      <w:lvlText w:val="%9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420"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C3"/>
    <w:rsid w:val="00471849"/>
    <w:rsid w:val="005036E4"/>
    <w:rsid w:val="00A91466"/>
    <w:rsid w:val="00D22848"/>
    <w:rsid w:val="00E82FC3"/>
    <w:rsid w:val="00ED5037"/>
    <w:rsid w:val="00FA08C3"/>
    <w:rsid w:val="013803F8"/>
    <w:rsid w:val="039549DA"/>
    <w:rsid w:val="0ADD1F8F"/>
    <w:rsid w:val="16EF3A9E"/>
    <w:rsid w:val="397B0F85"/>
    <w:rsid w:val="506A611D"/>
    <w:rsid w:val="55760198"/>
    <w:rsid w:val="565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88EB5"/>
  <w15:docId w15:val="{A3B86C93-45ED-4676-A826-BB83746A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页脚1"/>
    <w:pPr>
      <w:framePr w:wrap="around" w:hAnchor="text"/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A6">
    <w:name w:val="正文 A"/>
    <w:pPr>
      <w:framePr w:wrap="around" w:hAnchor="text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章 成宝</cp:lastModifiedBy>
  <cp:revision>6</cp:revision>
  <cp:lastPrinted>2021-04-19T04:21:00Z</cp:lastPrinted>
  <dcterms:created xsi:type="dcterms:W3CDTF">2019-11-11T08:33:00Z</dcterms:created>
  <dcterms:modified xsi:type="dcterms:W3CDTF">2021-04-19T04:33:00Z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