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hAnsi="宋体" w:cs="宋体"/>
          <w:sz w:val="24"/>
          <w:szCs w:val="24"/>
        </w:rPr>
      </w:pPr>
    </w:p>
    <w:p>
      <w:pPr>
        <w:spacing w:after="240"/>
        <w:rPr>
          <w:rFonts w:ascii="宋体" w:hAnsi="宋体" w:cs="宋体"/>
          <w:sz w:val="24"/>
          <w:szCs w:val="24"/>
        </w:rPr>
      </w:pPr>
    </w:p>
    <w:p>
      <w:pPr>
        <w:spacing w:after="240"/>
        <w:rPr>
          <w:rFonts w:ascii="宋体" w:hAnsi="宋体" w:cs="宋体"/>
          <w:sz w:val="24"/>
          <w:szCs w:val="24"/>
        </w:rPr>
      </w:pPr>
    </w:p>
    <w:p>
      <w:pPr>
        <w:spacing w:after="240"/>
        <w:rPr>
          <w:rFonts w:ascii="宋体" w:hAns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rFonts w:cs="Times New Roman"/>
          <w:b/>
          <w:bCs/>
          <w:sz w:val="44"/>
          <w:szCs w:val="44"/>
        </w:rPr>
      </w:pPr>
    </w:p>
    <w:p>
      <w:pPr>
        <w:jc w:val="center"/>
        <w:rPr>
          <w:rFonts w:cs="Times New Roman"/>
          <w:b/>
          <w:bCs/>
          <w:sz w:val="44"/>
          <w:szCs w:val="44"/>
        </w:rPr>
      </w:pPr>
      <w:r>
        <w:rPr>
          <w:rFonts w:hint="eastAsia" w:cs="Times New Roman"/>
          <w:b/>
          <w:bCs/>
          <w:sz w:val="44"/>
          <w:szCs w:val="44"/>
        </w:rPr>
        <w:t>2021年第</w:t>
      </w:r>
      <w:r>
        <w:rPr>
          <w:rFonts w:cs="Times New Roman"/>
          <w:b/>
          <w:bCs/>
          <w:sz w:val="44"/>
          <w:szCs w:val="44"/>
        </w:rPr>
        <w:t>5</w:t>
      </w:r>
      <w:r>
        <w:rPr>
          <w:rFonts w:hint="eastAsia" w:cs="Times New Roman"/>
          <w:b/>
          <w:bCs/>
          <w:sz w:val="44"/>
          <w:szCs w:val="44"/>
        </w:rPr>
        <w:t>期</w:t>
      </w: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rPr>
          <w:rFonts w:cs="Times New Roman"/>
          <w:b/>
          <w:bCs/>
          <w:sz w:val="44"/>
          <w:szCs w:val="44"/>
        </w:rPr>
      </w:pPr>
    </w:p>
    <w:p>
      <w:pPr>
        <w:shd w:val="clear" w:color="auto" w:fill="FFFFFF"/>
        <w:spacing w:line="360" w:lineRule="auto"/>
        <w:jc w:val="center"/>
        <w:outlineLvl w:val="1"/>
        <w:rPr>
          <w:rFonts w:ascii="宋体" w:hAnsi="宋体" w:cs="Times New Roman"/>
          <w:b/>
          <w:kern w:val="36"/>
          <w:sz w:val="36"/>
          <w:szCs w:val="36"/>
        </w:rPr>
      </w:pPr>
    </w:p>
    <w:p>
      <w:pPr>
        <w:shd w:val="clear" w:color="auto" w:fill="FFFFFF"/>
        <w:spacing w:line="360" w:lineRule="auto"/>
        <w:jc w:val="center"/>
        <w:outlineLvl w:val="1"/>
        <w:rPr>
          <w:rFonts w:ascii="宋体" w:cs="Times New Roman"/>
          <w:b/>
          <w:kern w:val="36"/>
          <w:sz w:val="36"/>
          <w:szCs w:val="36"/>
        </w:rPr>
      </w:pPr>
      <w:r>
        <w:rPr>
          <w:rFonts w:hint="eastAsia" w:ascii="宋体" w:hAnsi="宋体" w:cs="Times New Roman"/>
          <w:b/>
          <w:kern w:val="36"/>
          <w:sz w:val="36"/>
          <w:szCs w:val="36"/>
        </w:rPr>
        <w:t>党委宣传部编印</w:t>
      </w:r>
    </w:p>
    <w:p>
      <w:pPr>
        <w:shd w:val="clear" w:color="auto" w:fill="FFFFFF"/>
        <w:spacing w:line="360" w:lineRule="auto"/>
        <w:jc w:val="center"/>
        <w:outlineLvl w:val="1"/>
        <w:rPr>
          <w:rFonts w:ascii="宋体" w:cs="Times New Roman"/>
          <w:b/>
          <w:kern w:val="36"/>
          <w:sz w:val="36"/>
          <w:szCs w:val="36"/>
        </w:rPr>
      </w:pPr>
      <w:r>
        <w:rPr>
          <w:rFonts w:ascii="宋体" w:hAnsi="宋体" w:cs="Times New Roman"/>
          <w:b/>
          <w:kern w:val="36"/>
          <w:sz w:val="36"/>
          <w:szCs w:val="36"/>
        </w:rPr>
        <w:t>20</w:t>
      </w:r>
      <w:r>
        <w:rPr>
          <w:rFonts w:hint="eastAsia" w:ascii="宋体" w:hAnsi="宋体" w:cs="Times New Roman"/>
          <w:b/>
          <w:kern w:val="36"/>
          <w:sz w:val="36"/>
          <w:szCs w:val="36"/>
        </w:rPr>
        <w:t>21年</w:t>
      </w:r>
      <w:r>
        <w:rPr>
          <w:rFonts w:ascii="宋体" w:hAnsi="宋体" w:cs="Times New Roman"/>
          <w:b/>
          <w:kern w:val="36"/>
          <w:sz w:val="36"/>
          <w:szCs w:val="36"/>
        </w:rPr>
        <w:t>5</w:t>
      </w:r>
      <w:r>
        <w:rPr>
          <w:rFonts w:hint="eastAsia" w:ascii="宋体" w:hAnsi="宋体" w:cs="Times New Roman"/>
          <w:b/>
          <w:kern w:val="36"/>
          <w:sz w:val="36"/>
          <w:szCs w:val="36"/>
        </w:rPr>
        <w:t>月</w:t>
      </w:r>
    </w:p>
    <w:p>
      <w:pPr>
        <w:spacing w:after="312" w:afterLines="100"/>
        <w:jc w:val="center"/>
        <w:rPr>
          <w:rFonts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目  录</w:t>
      </w:r>
    </w:p>
    <w:p>
      <w:pPr>
        <w:spacing w:line="360" w:lineRule="auto"/>
        <w:jc w:val="distribute"/>
        <w:rPr>
          <w:rFonts w:hint="default" w:ascii="宋体" w:hAnsi="宋体" w:eastAsia="宋体" w:cstheme="minorBidi"/>
          <w:sz w:val="28"/>
          <w:szCs w:val="28"/>
          <w:lang w:val="en-US" w:eastAsia="zh-CN"/>
        </w:rPr>
      </w:pPr>
      <w:r>
        <w:rPr>
          <w:rFonts w:ascii="宋体" w:hAnsi="宋体" w:cstheme="minorBidi"/>
          <w:sz w:val="28"/>
          <w:szCs w:val="28"/>
        </w:rPr>
        <w:t>1.习近平主持召开中央全面深化改革委员会第十九次会议</w:t>
      </w:r>
      <w:r>
        <w:rPr>
          <w:rFonts w:hint="eastAsia" w:ascii="宋体" w:hAnsi="宋体" w:cstheme="minorBidi"/>
          <w:sz w:val="28"/>
          <w:szCs w:val="28"/>
          <w:lang w:eastAsia="zh-CN"/>
        </w:rPr>
        <w:t>…………</w:t>
      </w:r>
      <w:r>
        <w:rPr>
          <w:rFonts w:hint="eastAsia" w:ascii="宋体" w:hAnsi="宋体" w:cstheme="minorBidi"/>
          <w:sz w:val="28"/>
          <w:szCs w:val="28"/>
          <w:lang w:val="en-US" w:eastAsia="zh-CN"/>
        </w:rPr>
        <w:t>1</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2.</w:t>
      </w:r>
      <w:r>
        <w:rPr>
          <w:rFonts w:ascii="宋体" w:hAnsi="宋体" w:cstheme="minorBidi"/>
          <w:sz w:val="28"/>
          <w:szCs w:val="28"/>
        </w:rPr>
        <w:t>中共中央政治局召开会议 习近平主持</w:t>
      </w:r>
      <w:r>
        <w:rPr>
          <w:rFonts w:hint="eastAsia" w:ascii="宋体" w:hAnsi="宋体" w:cstheme="minorBidi"/>
          <w:sz w:val="28"/>
          <w:szCs w:val="28"/>
          <w:lang w:eastAsia="zh-CN"/>
        </w:rPr>
        <w:t>……………………………</w:t>
      </w:r>
      <w:r>
        <w:rPr>
          <w:rFonts w:hint="eastAsia" w:ascii="宋体" w:hAnsi="宋体" w:cstheme="minorBidi"/>
          <w:sz w:val="28"/>
          <w:szCs w:val="28"/>
          <w:lang w:val="en-US" w:eastAsia="zh-CN"/>
        </w:rPr>
        <w:t>5</w:t>
      </w:r>
    </w:p>
    <w:p>
      <w:pPr>
        <w:spacing w:line="360" w:lineRule="auto"/>
        <w:jc w:val="distribute"/>
        <w:rPr>
          <w:rFonts w:hint="default" w:ascii="宋体" w:hAnsi="宋体" w:eastAsia="宋体" w:cstheme="minorBidi"/>
          <w:sz w:val="28"/>
          <w:szCs w:val="28"/>
          <w:lang w:val="en-US" w:eastAsia="zh-CN"/>
        </w:rPr>
      </w:pPr>
      <w:r>
        <w:rPr>
          <w:rFonts w:ascii="宋体" w:hAnsi="宋体" w:cstheme="minorBidi"/>
          <w:sz w:val="28"/>
          <w:szCs w:val="28"/>
        </w:rPr>
        <w:t>3.在“五一”国际劳动节到来之际 习近平向全国广大劳动群众致以节日的祝贺和诚挚的慰问</w:t>
      </w:r>
      <w:r>
        <w:rPr>
          <w:rFonts w:hint="eastAsia" w:ascii="宋体" w:hAnsi="宋体" w:cstheme="minorBidi"/>
          <w:sz w:val="28"/>
          <w:szCs w:val="28"/>
          <w:lang w:eastAsia="zh-CN"/>
        </w:rPr>
        <w:t>………………………………………………</w:t>
      </w:r>
      <w:r>
        <w:rPr>
          <w:rFonts w:hint="eastAsia" w:ascii="宋体" w:hAnsi="宋体" w:cstheme="minorBidi"/>
          <w:sz w:val="28"/>
          <w:szCs w:val="28"/>
          <w:lang w:val="en-US" w:eastAsia="zh-CN"/>
        </w:rPr>
        <w:t>8</w:t>
      </w:r>
    </w:p>
    <w:p>
      <w:pPr>
        <w:spacing w:line="360" w:lineRule="auto"/>
        <w:jc w:val="distribute"/>
        <w:rPr>
          <w:rFonts w:hint="default" w:ascii="宋体" w:hAnsi="宋体" w:eastAsia="宋体" w:cstheme="minorBidi"/>
          <w:sz w:val="28"/>
          <w:szCs w:val="28"/>
          <w:lang w:val="en-US" w:eastAsia="zh-CN"/>
        </w:rPr>
      </w:pPr>
      <w:r>
        <w:rPr>
          <w:rFonts w:ascii="宋体" w:hAnsi="宋体" w:cstheme="minorBidi"/>
          <w:sz w:val="28"/>
          <w:szCs w:val="28"/>
        </w:rPr>
        <w:t>4.</w:t>
      </w:r>
      <w:r>
        <w:rPr>
          <w:rFonts w:hint="eastAsia" w:ascii="宋体" w:hAnsi="宋体" w:cstheme="minorBidi"/>
          <w:sz w:val="28"/>
          <w:szCs w:val="28"/>
        </w:rPr>
        <w:t>我国首次火星探测任务天问一号探测器成功着陆火星 习近平代表党中央、国务院和中央军委致电祝贺 韩正在北京观看着陆情况</w:t>
      </w:r>
      <w:r>
        <w:rPr>
          <w:rFonts w:hint="eastAsia" w:ascii="宋体" w:hAnsi="宋体" w:cstheme="minorBidi"/>
          <w:sz w:val="28"/>
          <w:szCs w:val="28"/>
          <w:lang w:eastAsia="zh-CN"/>
        </w:rPr>
        <w:t>…</w:t>
      </w:r>
      <w:r>
        <w:rPr>
          <w:rFonts w:hint="eastAsia" w:ascii="宋体" w:hAnsi="宋体" w:cstheme="minorBidi"/>
          <w:sz w:val="28"/>
          <w:szCs w:val="28"/>
          <w:lang w:val="en-US" w:eastAsia="zh-CN"/>
        </w:rPr>
        <w:t>9</w:t>
      </w:r>
    </w:p>
    <w:p>
      <w:pPr>
        <w:spacing w:line="360" w:lineRule="auto"/>
        <w:jc w:val="distribute"/>
        <w:rPr>
          <w:rFonts w:hint="default" w:ascii="宋体" w:hAnsi="宋体" w:eastAsia="宋体" w:cstheme="minorBidi"/>
          <w:sz w:val="28"/>
          <w:szCs w:val="28"/>
          <w:lang w:val="en-US" w:eastAsia="zh-CN"/>
        </w:rPr>
      </w:pPr>
      <w:r>
        <w:rPr>
          <w:rFonts w:ascii="宋体" w:hAnsi="宋体" w:cstheme="minorBidi"/>
          <w:sz w:val="28"/>
          <w:szCs w:val="28"/>
        </w:rPr>
        <w:t>5.</w:t>
      </w:r>
      <w:r>
        <w:rPr>
          <w:rFonts w:hint="eastAsia" w:ascii="宋体" w:hAnsi="宋体" w:cstheme="minorBidi"/>
          <w:sz w:val="28"/>
          <w:szCs w:val="28"/>
        </w:rPr>
        <w:t>习近平在推进南水北调后续工程高质量发展座谈会上强调 深入分析南水北调工程面临的新形势新任务 科学推进工程规划建设提高水资源集约节约利用水平 韩正出席并讲话</w:t>
      </w:r>
      <w:r>
        <w:rPr>
          <w:rFonts w:hint="eastAsia" w:ascii="宋体" w:hAnsi="宋体" w:cstheme="minorBidi"/>
          <w:sz w:val="28"/>
          <w:szCs w:val="28"/>
          <w:lang w:eastAsia="zh-CN"/>
        </w:rPr>
        <w:t>……………………………</w:t>
      </w:r>
      <w:r>
        <w:rPr>
          <w:rFonts w:hint="eastAsia" w:ascii="宋体" w:hAnsi="宋体" w:cstheme="minorBidi"/>
          <w:sz w:val="28"/>
          <w:szCs w:val="28"/>
          <w:lang w:val="en-US" w:eastAsia="zh-CN"/>
        </w:rPr>
        <w:t>11</w:t>
      </w:r>
    </w:p>
    <w:p>
      <w:pPr>
        <w:spacing w:line="360" w:lineRule="auto"/>
        <w:rPr>
          <w:rFonts w:hint="default" w:ascii="宋体" w:hAnsi="宋体" w:eastAsia="宋体" w:cstheme="minorBidi"/>
          <w:sz w:val="28"/>
          <w:szCs w:val="28"/>
          <w:lang w:val="en-US" w:eastAsia="zh-CN"/>
        </w:rPr>
      </w:pPr>
      <w:r>
        <w:rPr>
          <w:rFonts w:ascii="宋体" w:hAnsi="宋体" w:cstheme="minorBidi"/>
          <w:sz w:val="28"/>
          <w:szCs w:val="28"/>
        </w:rPr>
        <w:t>6.</w:t>
      </w:r>
      <w:r>
        <w:rPr>
          <w:rFonts w:hint="eastAsia" w:ascii="宋体" w:hAnsi="宋体" w:cstheme="minorBidi"/>
          <w:sz w:val="28"/>
          <w:szCs w:val="28"/>
        </w:rPr>
        <w:t>习近平在中共中央政治局第二十九次集体学习时强调 保持生态文明建设战略定力 努力建设人与自然和谐共生的现代化</w:t>
      </w:r>
      <w:r>
        <w:rPr>
          <w:rFonts w:hint="eastAsia" w:ascii="宋体" w:hAnsi="宋体" w:cstheme="minorBidi"/>
          <w:sz w:val="28"/>
          <w:szCs w:val="28"/>
          <w:lang w:eastAsia="zh-CN"/>
        </w:rPr>
        <w:t>……………</w:t>
      </w:r>
      <w:r>
        <w:rPr>
          <w:rFonts w:hint="eastAsia" w:ascii="宋体" w:hAnsi="宋体" w:cstheme="minorBidi"/>
          <w:sz w:val="28"/>
          <w:szCs w:val="28"/>
          <w:lang w:val="en-US" w:eastAsia="zh-CN"/>
        </w:rPr>
        <w:t>17</w:t>
      </w:r>
    </w:p>
    <w:p>
      <w:pPr>
        <w:spacing w:line="360" w:lineRule="auto"/>
        <w:jc w:val="distribute"/>
        <w:rPr>
          <w:rFonts w:hint="default" w:ascii="宋体" w:hAnsi="宋体" w:eastAsia="宋体" w:cstheme="minorBidi"/>
          <w:sz w:val="28"/>
          <w:szCs w:val="28"/>
          <w:lang w:val="en-US" w:eastAsia="zh-CN"/>
        </w:rPr>
      </w:pPr>
      <w:r>
        <w:rPr>
          <w:rFonts w:ascii="宋体" w:hAnsi="宋体" w:cstheme="minorBidi"/>
          <w:sz w:val="28"/>
          <w:szCs w:val="28"/>
        </w:rPr>
        <w:t>7.</w:t>
      </w:r>
      <w:r>
        <w:rPr>
          <w:rFonts w:hint="eastAsia" w:ascii="宋体" w:hAnsi="宋体" w:cstheme="minorBidi"/>
          <w:sz w:val="28"/>
          <w:szCs w:val="28"/>
        </w:rPr>
        <w:t>习近平在清华大学考察时强调 坚持中国特色世界一流大学建设目标方向 为服务国家富强民族复兴人民幸福贡献力量</w:t>
      </w:r>
      <w:r>
        <w:rPr>
          <w:rFonts w:hint="eastAsia" w:ascii="宋体" w:hAnsi="宋体" w:cstheme="minorBidi"/>
          <w:sz w:val="28"/>
          <w:szCs w:val="28"/>
          <w:lang w:eastAsia="zh-CN"/>
        </w:rPr>
        <w:t>………………</w:t>
      </w:r>
      <w:r>
        <w:rPr>
          <w:rFonts w:hint="eastAsia" w:ascii="宋体" w:hAnsi="宋体" w:cstheme="minorBidi"/>
          <w:sz w:val="28"/>
          <w:szCs w:val="28"/>
          <w:lang w:val="en-US" w:eastAsia="zh-CN"/>
        </w:rPr>
        <w:t>21</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8.习近平在广西考察时强调 解放思想深化改革凝心聚力担当实干 建设新时代中国特色社会主义壮美广西</w:t>
      </w:r>
      <w:r>
        <w:rPr>
          <w:rFonts w:hint="eastAsia" w:ascii="宋体" w:hAnsi="宋体" w:cstheme="minorBidi"/>
          <w:sz w:val="28"/>
          <w:szCs w:val="28"/>
          <w:lang w:eastAsia="zh-CN"/>
        </w:rPr>
        <w:t>……………………………</w:t>
      </w:r>
      <w:r>
        <w:rPr>
          <w:rFonts w:hint="eastAsia" w:ascii="宋体" w:hAnsi="宋体" w:cstheme="minorBidi"/>
          <w:sz w:val="28"/>
          <w:szCs w:val="28"/>
          <w:lang w:val="en-US" w:eastAsia="zh-CN"/>
        </w:rPr>
        <w:t>26</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9.习近平：充分认识颁布实施民法典重大意义 依法更好保障人民合法权益</w:t>
      </w:r>
      <w:r>
        <w:rPr>
          <w:rFonts w:hint="eastAsia" w:ascii="宋体" w:hAnsi="宋体" w:cstheme="minorBidi"/>
          <w:sz w:val="28"/>
          <w:szCs w:val="28"/>
          <w:lang w:eastAsia="zh-CN"/>
        </w:rPr>
        <w:t>…………………………………………………………………</w:t>
      </w:r>
      <w:r>
        <w:rPr>
          <w:rFonts w:hint="eastAsia" w:ascii="宋体" w:hAnsi="宋体" w:cstheme="minorBidi"/>
          <w:sz w:val="28"/>
          <w:szCs w:val="28"/>
          <w:lang w:val="en-US" w:eastAsia="zh-CN"/>
        </w:rPr>
        <w:t>32</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10.全国人民代表大会常务委员会关于修改《中华人民共和国教育法》的决定</w:t>
      </w:r>
      <w:r>
        <w:rPr>
          <w:rFonts w:hint="eastAsia" w:ascii="宋体" w:hAnsi="宋体" w:cstheme="minorBidi"/>
          <w:sz w:val="28"/>
          <w:szCs w:val="28"/>
          <w:lang w:eastAsia="zh-CN"/>
        </w:rPr>
        <w:t>…………………………………………………………………</w:t>
      </w:r>
      <w:r>
        <w:rPr>
          <w:rFonts w:hint="eastAsia" w:ascii="宋体" w:hAnsi="宋体" w:cstheme="minorBidi"/>
          <w:sz w:val="28"/>
          <w:szCs w:val="28"/>
          <w:lang w:val="en-US" w:eastAsia="zh-CN"/>
        </w:rPr>
        <w:t>37</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11.习近平在全球健康峰会上的讲话</w:t>
      </w:r>
      <w:r>
        <w:rPr>
          <w:rFonts w:hint="eastAsia" w:ascii="宋体" w:hAnsi="宋体" w:cstheme="minorBidi"/>
          <w:sz w:val="28"/>
          <w:szCs w:val="28"/>
          <w:lang w:eastAsia="zh-CN"/>
        </w:rPr>
        <w:t>…………………………………</w:t>
      </w:r>
      <w:r>
        <w:rPr>
          <w:rFonts w:hint="eastAsia" w:ascii="宋体" w:hAnsi="宋体" w:cstheme="minorBidi"/>
          <w:sz w:val="28"/>
          <w:szCs w:val="28"/>
          <w:lang w:val="en-US" w:eastAsia="zh-CN"/>
        </w:rPr>
        <w:t>39</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12.</w:t>
      </w:r>
      <w:r>
        <w:rPr>
          <w:rFonts w:hint="eastAsia" w:ascii="宋体" w:hAnsi="宋体" w:cstheme="minorBidi"/>
          <w:spacing w:val="-6"/>
          <w:sz w:val="28"/>
          <w:szCs w:val="28"/>
        </w:rPr>
        <w:t>习近平在博鳌亚洲论坛2021年年会开幕式上的视频主旨演讲</w:t>
      </w:r>
      <w:r>
        <w:rPr>
          <w:rFonts w:hint="eastAsia" w:ascii="宋体" w:hAnsi="宋体" w:cstheme="minorBidi"/>
          <w:sz w:val="28"/>
          <w:szCs w:val="28"/>
          <w:lang w:eastAsia="zh-CN"/>
        </w:rPr>
        <w:t>…</w:t>
      </w:r>
      <w:r>
        <w:rPr>
          <w:rFonts w:hint="eastAsia" w:ascii="宋体" w:hAnsi="宋体" w:cstheme="minorBidi"/>
          <w:sz w:val="28"/>
          <w:szCs w:val="28"/>
          <w:lang w:val="en-US" w:eastAsia="zh-CN"/>
        </w:rPr>
        <w:t>42</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13.习近平在“领导人气候峰会”上的讲话</w:t>
      </w:r>
      <w:r>
        <w:rPr>
          <w:rFonts w:hint="eastAsia" w:ascii="宋体" w:hAnsi="宋体" w:cstheme="minorBidi"/>
          <w:sz w:val="28"/>
          <w:szCs w:val="28"/>
          <w:lang w:eastAsia="zh-CN"/>
        </w:rPr>
        <w:t>…………………………</w:t>
      </w:r>
      <w:r>
        <w:rPr>
          <w:rFonts w:hint="eastAsia" w:ascii="宋体" w:hAnsi="宋体" w:cstheme="minorBidi"/>
          <w:sz w:val="28"/>
          <w:szCs w:val="28"/>
          <w:lang w:val="en-US" w:eastAsia="zh-CN"/>
        </w:rPr>
        <w:t>47</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14.习近平致厦门大学建校100周年的贺信</w:t>
      </w:r>
      <w:r>
        <w:rPr>
          <w:rFonts w:hint="eastAsia" w:ascii="宋体" w:hAnsi="宋体" w:cstheme="minorBidi"/>
          <w:sz w:val="28"/>
          <w:szCs w:val="28"/>
          <w:lang w:eastAsia="zh-CN"/>
        </w:rPr>
        <w:t>…………………………</w:t>
      </w:r>
      <w:r>
        <w:rPr>
          <w:rFonts w:hint="eastAsia" w:ascii="宋体" w:hAnsi="宋体" w:cstheme="minorBidi"/>
          <w:sz w:val="28"/>
          <w:szCs w:val="28"/>
          <w:lang w:val="en-US" w:eastAsia="zh-CN"/>
        </w:rPr>
        <w:t>50</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15.习近平致哈尔滨工业大学建校100周年的贺信</w:t>
      </w:r>
      <w:r>
        <w:rPr>
          <w:rFonts w:hint="eastAsia" w:ascii="宋体" w:hAnsi="宋体" w:cstheme="minorBidi"/>
          <w:sz w:val="28"/>
          <w:szCs w:val="28"/>
          <w:lang w:eastAsia="zh-CN"/>
        </w:rPr>
        <w:t>…………………</w:t>
      </w:r>
      <w:r>
        <w:rPr>
          <w:rFonts w:hint="eastAsia" w:ascii="宋体" w:hAnsi="宋体" w:cstheme="minorBidi"/>
          <w:sz w:val="28"/>
          <w:szCs w:val="28"/>
          <w:lang w:val="en-US" w:eastAsia="zh-CN"/>
        </w:rPr>
        <w:t>52</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16.习近平致西藏民族大学建校60周年的贺信</w:t>
      </w:r>
      <w:r>
        <w:rPr>
          <w:rFonts w:hint="eastAsia" w:ascii="宋体" w:hAnsi="宋体" w:cstheme="minorBidi"/>
          <w:sz w:val="28"/>
          <w:szCs w:val="28"/>
          <w:lang w:eastAsia="zh-CN"/>
        </w:rPr>
        <w:t>……………………</w:t>
      </w:r>
      <w:r>
        <w:rPr>
          <w:rFonts w:hint="eastAsia" w:ascii="宋体" w:hAnsi="宋体" w:cstheme="minorBidi"/>
          <w:sz w:val="28"/>
          <w:szCs w:val="28"/>
          <w:lang w:val="en-US" w:eastAsia="zh-CN"/>
        </w:rPr>
        <w:t>53</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17.习近平致中国人民大学建校80周年的贺信</w:t>
      </w:r>
      <w:r>
        <w:rPr>
          <w:rFonts w:hint="eastAsia" w:ascii="宋体" w:hAnsi="宋体" w:cstheme="minorBidi"/>
          <w:sz w:val="28"/>
          <w:szCs w:val="28"/>
          <w:lang w:eastAsia="zh-CN"/>
        </w:rPr>
        <w:t>……………………</w:t>
      </w:r>
      <w:r>
        <w:rPr>
          <w:rFonts w:hint="eastAsia" w:ascii="宋体" w:hAnsi="宋体" w:cstheme="minorBidi"/>
          <w:sz w:val="28"/>
          <w:szCs w:val="28"/>
          <w:lang w:val="en-US" w:eastAsia="zh-CN"/>
        </w:rPr>
        <w:t>54</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18.习近平致清华大学建校105周年贺信</w:t>
      </w:r>
      <w:r>
        <w:rPr>
          <w:rFonts w:hint="eastAsia" w:ascii="宋体" w:hAnsi="宋体" w:cstheme="minorBidi"/>
          <w:sz w:val="28"/>
          <w:szCs w:val="28"/>
          <w:lang w:eastAsia="zh-CN"/>
        </w:rPr>
        <w:t>……………………………</w:t>
      </w:r>
      <w:r>
        <w:rPr>
          <w:rFonts w:hint="eastAsia" w:ascii="宋体" w:hAnsi="宋体" w:cstheme="minorBidi"/>
          <w:sz w:val="28"/>
          <w:szCs w:val="28"/>
          <w:lang w:val="en-US" w:eastAsia="zh-CN"/>
        </w:rPr>
        <w:t>55</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19.教育部等四部门关于实现拓展教育脱贫 攻坚成果同乡村振兴有效衔接的意见</w:t>
      </w:r>
      <w:r>
        <w:rPr>
          <w:rFonts w:hint="eastAsia" w:ascii="宋体" w:hAnsi="宋体" w:cstheme="minorBidi"/>
          <w:sz w:val="28"/>
          <w:szCs w:val="28"/>
          <w:lang w:eastAsia="zh-CN"/>
        </w:rPr>
        <w:t>…………………………………………………………</w:t>
      </w:r>
      <w:r>
        <w:rPr>
          <w:rFonts w:hint="eastAsia" w:ascii="宋体" w:hAnsi="宋体" w:cstheme="minorBidi"/>
          <w:sz w:val="28"/>
          <w:szCs w:val="28"/>
          <w:lang w:val="en-US" w:eastAsia="zh-CN"/>
        </w:rPr>
        <w:t>56</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20.中共教育部党组关于加强新时代全国教育系统 关心下一代工作委员会工作的意见</w:t>
      </w:r>
      <w:r>
        <w:rPr>
          <w:rFonts w:hint="eastAsia" w:ascii="宋体" w:hAnsi="宋体" w:cstheme="minorBidi"/>
          <w:sz w:val="28"/>
          <w:szCs w:val="28"/>
          <w:lang w:eastAsia="zh-CN"/>
        </w:rPr>
        <w:t>……………………………………………………</w:t>
      </w:r>
      <w:r>
        <w:rPr>
          <w:rFonts w:hint="eastAsia" w:ascii="宋体" w:hAnsi="宋体" w:cstheme="minorBidi"/>
          <w:sz w:val="28"/>
          <w:szCs w:val="28"/>
          <w:lang w:val="en-US" w:eastAsia="zh-CN"/>
        </w:rPr>
        <w:t>66</w:t>
      </w:r>
    </w:p>
    <w:p>
      <w:pPr>
        <w:spacing w:line="360" w:lineRule="auto"/>
        <w:jc w:val="distribute"/>
        <w:rPr>
          <w:rFonts w:hint="default" w:ascii="宋体" w:hAnsi="宋体" w:eastAsia="宋体" w:cstheme="minorBidi"/>
          <w:sz w:val="28"/>
          <w:szCs w:val="28"/>
          <w:lang w:val="en-US" w:eastAsia="zh-CN"/>
        </w:rPr>
      </w:pPr>
      <w:r>
        <w:rPr>
          <w:rFonts w:hint="eastAsia" w:ascii="宋体" w:hAnsi="宋体" w:cstheme="minorBidi"/>
          <w:sz w:val="28"/>
          <w:szCs w:val="28"/>
        </w:rPr>
        <w:t>21.李锦斌在省委理论学习中心组学习报告会上强调 深入学习贯彻习近平总书记关于党史的重要论述 以党史学习教育新进展新成效迎接建党一百周年 王清宪张昌尔程丽华出席 李忠杰作报告</w:t>
      </w:r>
      <w:r>
        <w:rPr>
          <w:rFonts w:hint="eastAsia" w:ascii="宋体" w:hAnsi="宋体" w:cstheme="minorBidi"/>
          <w:sz w:val="28"/>
          <w:szCs w:val="28"/>
          <w:lang w:eastAsia="zh-CN"/>
        </w:rPr>
        <w:t>………</w:t>
      </w:r>
      <w:r>
        <w:rPr>
          <w:rFonts w:hint="eastAsia" w:ascii="宋体" w:hAnsi="宋体" w:cstheme="minorBidi"/>
          <w:sz w:val="28"/>
          <w:szCs w:val="28"/>
          <w:lang w:val="en-US" w:eastAsia="zh-CN"/>
        </w:rPr>
        <w:t>72</w:t>
      </w:r>
    </w:p>
    <w:p>
      <w:pPr>
        <w:spacing w:line="360" w:lineRule="auto"/>
        <w:rPr>
          <w:rFonts w:hint="default" w:ascii="宋体" w:hAnsi="宋体" w:eastAsia="宋体" w:cstheme="minorBidi"/>
          <w:sz w:val="28"/>
          <w:szCs w:val="28"/>
          <w:lang w:val="en-US" w:eastAsia="zh-CN"/>
        </w:rPr>
      </w:pPr>
      <w:r>
        <w:rPr>
          <w:rFonts w:hint="eastAsia" w:ascii="宋体" w:hAnsi="宋体" w:cstheme="minorBidi"/>
          <w:sz w:val="28"/>
          <w:szCs w:val="28"/>
        </w:rPr>
        <w:t>22.省委常委会会议强调 坚持从快从严抓好疫情防控工作  推动创新安徽建设取得更大突破 李锦斌主持会议</w:t>
      </w:r>
      <w:r>
        <w:rPr>
          <w:rFonts w:hint="eastAsia" w:ascii="宋体" w:hAnsi="宋体" w:cstheme="minorBidi"/>
          <w:sz w:val="28"/>
          <w:szCs w:val="28"/>
          <w:lang w:eastAsia="zh-CN"/>
        </w:rPr>
        <w:t>…………………………</w:t>
      </w:r>
      <w:r>
        <w:rPr>
          <w:rFonts w:hint="eastAsia" w:ascii="宋体" w:hAnsi="宋体" w:cstheme="minorBidi"/>
          <w:sz w:val="28"/>
          <w:szCs w:val="28"/>
          <w:lang w:val="en-US" w:eastAsia="zh-CN"/>
        </w:rPr>
        <w:t>75</w:t>
      </w:r>
    </w:p>
    <w:p>
      <w:pPr>
        <w:spacing w:line="360" w:lineRule="auto"/>
        <w:rPr>
          <w:rFonts w:hint="default" w:ascii="宋体" w:hAnsi="宋体" w:eastAsia="宋体" w:cstheme="minorBidi"/>
          <w:sz w:val="28"/>
          <w:szCs w:val="28"/>
          <w:lang w:val="en-US" w:eastAsia="zh-CN"/>
        </w:rPr>
      </w:pPr>
      <w:r>
        <w:rPr>
          <w:rFonts w:hint="eastAsia" w:ascii="宋体" w:hAnsi="宋体" w:cstheme="minorBidi"/>
          <w:sz w:val="28"/>
          <w:szCs w:val="28"/>
        </w:rPr>
        <w:t>23.省委书记、省人大常委会主任李锦斌在5月17日《经济日报》发表署名文章 百年安徽正风华 薪火相传再出发</w:t>
      </w:r>
      <w:r>
        <w:rPr>
          <w:rFonts w:hint="eastAsia" w:ascii="宋体" w:hAnsi="宋体" w:cstheme="minorBidi"/>
          <w:sz w:val="28"/>
          <w:szCs w:val="28"/>
          <w:lang w:eastAsia="zh-CN"/>
        </w:rPr>
        <w:t>……………………</w:t>
      </w:r>
      <w:r>
        <w:rPr>
          <w:rFonts w:hint="eastAsia" w:ascii="宋体" w:hAnsi="宋体" w:cstheme="minorBidi"/>
          <w:sz w:val="28"/>
          <w:szCs w:val="28"/>
          <w:lang w:val="en-US" w:eastAsia="zh-CN"/>
        </w:rPr>
        <w:t>77</w:t>
      </w:r>
    </w:p>
    <w:p>
      <w:pPr>
        <w:spacing w:line="360" w:lineRule="auto"/>
        <w:rPr>
          <w:rFonts w:hint="default" w:ascii="宋体" w:hAnsi="宋体" w:eastAsia="宋体" w:cstheme="minorBidi"/>
          <w:sz w:val="28"/>
          <w:szCs w:val="28"/>
          <w:lang w:val="en-US" w:eastAsia="zh-CN"/>
        </w:rPr>
      </w:pPr>
      <w:r>
        <w:rPr>
          <w:rFonts w:hint="eastAsia" w:ascii="宋体" w:hAnsi="宋体" w:cstheme="minorBidi"/>
          <w:sz w:val="28"/>
          <w:szCs w:val="28"/>
        </w:rPr>
        <w:t>24.中共安徽省委理论学习中心组在5月17日《光明日报》发表文章谱写新阶段现代化美好安徽新篇章</w:t>
      </w:r>
      <w:r>
        <w:rPr>
          <w:rFonts w:hint="eastAsia" w:ascii="宋体" w:hAnsi="宋体" w:cstheme="minorBidi"/>
          <w:sz w:val="28"/>
          <w:szCs w:val="28"/>
          <w:lang w:eastAsia="zh-CN"/>
        </w:rPr>
        <w:t>…………………………………</w:t>
      </w:r>
      <w:r>
        <w:rPr>
          <w:rFonts w:hint="eastAsia" w:ascii="宋体" w:hAnsi="宋体" w:cstheme="minorBidi"/>
          <w:sz w:val="28"/>
          <w:szCs w:val="28"/>
          <w:lang w:val="en-US" w:eastAsia="zh-CN"/>
        </w:rPr>
        <w:t>82</w:t>
      </w:r>
    </w:p>
    <w:p>
      <w:pPr>
        <w:spacing w:line="360" w:lineRule="auto"/>
        <w:rPr>
          <w:rFonts w:hint="default" w:ascii="宋体" w:hAnsi="宋体" w:cstheme="minorBidi"/>
          <w:sz w:val="28"/>
          <w:szCs w:val="28"/>
          <w:lang w:val="en-US" w:eastAsia="zh-CN"/>
        </w:rPr>
        <w:sectPr>
          <w:pgSz w:w="11906" w:h="16838"/>
          <w:pgMar w:top="1440" w:right="1800" w:bottom="1440" w:left="1800" w:header="851" w:footer="992" w:gutter="0"/>
          <w:pgNumType w:start="1"/>
          <w:cols w:space="425" w:num="1"/>
          <w:docGrid w:type="lines" w:linePitch="312" w:charSpace="0"/>
        </w:sectPr>
      </w:pPr>
      <w:r>
        <w:rPr>
          <w:rFonts w:hint="eastAsia" w:ascii="宋体" w:hAnsi="宋体" w:cstheme="minorBidi"/>
          <w:sz w:val="28"/>
          <w:szCs w:val="28"/>
        </w:rPr>
        <w:t>25.李锦斌在省委常委会扩大会议上强调 认真学习全面贯彻习近平总书记重要讲话精神 全力支持和推进南水北调后续工程高质量发展 王清宪张昌尔程丽华出席</w:t>
      </w:r>
      <w:r>
        <w:rPr>
          <w:rFonts w:hint="eastAsia" w:ascii="宋体" w:hAnsi="宋体" w:cstheme="minorBidi"/>
          <w:sz w:val="28"/>
          <w:szCs w:val="28"/>
          <w:lang w:eastAsia="zh-CN"/>
        </w:rPr>
        <w:t>……………………………………………</w:t>
      </w:r>
      <w:r>
        <w:rPr>
          <w:rFonts w:hint="eastAsia" w:ascii="宋体" w:hAnsi="宋体" w:cstheme="minorBidi"/>
          <w:sz w:val="28"/>
          <w:szCs w:val="28"/>
          <w:lang w:val="en-US" w:eastAsia="zh-CN"/>
        </w:rPr>
        <w:t>87</w:t>
      </w:r>
    </w:p>
    <w:p>
      <w:pPr>
        <w:spacing w:line="640" w:lineRule="exact"/>
        <w:jc w:val="center"/>
        <w:rPr>
          <w:rFonts w:ascii="方正小标宋简体" w:hAnsi="方正小标宋简体" w:eastAsia="方正小标宋简体" w:cs="方正小标宋简体"/>
          <w:b/>
          <w:bCs/>
          <w:sz w:val="40"/>
          <w:szCs w:val="40"/>
        </w:rPr>
      </w:pPr>
      <w:r>
        <w:rPr>
          <w:rFonts w:ascii="方正小标宋简体" w:hAnsi="方正小标宋简体" w:eastAsia="方正小标宋简体" w:cs="方正小标宋简体"/>
          <w:b/>
          <w:bCs/>
          <w:sz w:val="40"/>
          <w:szCs w:val="40"/>
        </w:rPr>
        <w:t>习近平主持召开中央全面深化改革委员会</w:t>
      </w:r>
    </w:p>
    <w:p>
      <w:pPr>
        <w:spacing w:line="640" w:lineRule="exact"/>
        <w:jc w:val="center"/>
        <w:rPr>
          <w:rFonts w:ascii="方正小标宋简体" w:hAnsi="方正小标宋简体" w:eastAsia="方正小标宋简体" w:cs="方正小标宋简体"/>
          <w:b/>
          <w:bCs/>
          <w:sz w:val="40"/>
          <w:szCs w:val="40"/>
        </w:rPr>
      </w:pPr>
      <w:r>
        <w:rPr>
          <w:rFonts w:ascii="方正小标宋简体" w:hAnsi="方正小标宋简体" w:eastAsia="方正小标宋简体" w:cs="方正小标宋简体"/>
          <w:b/>
          <w:bCs/>
          <w:sz w:val="40"/>
          <w:szCs w:val="40"/>
        </w:rPr>
        <w:t>第十九次会议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中共中央总书记、国家主席、中央军委主席、中央全面深化改革委员会主任习近平5月21日下午主持召开中央全面深化改革委员会第十九次会议，审议通过了《关于完善科技成果评价机制的指导意见》、《关于进一步减轻义务教育阶段学生作业负担和校外培训负担的意见》、《深化医疗服务价格改革试点方案》、《关于深化生态保护补偿制度改革的意见》、《关于在城乡建设中加强历史文化保护传承的若干意见》。</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习近平在主持会议时强调，加快实现科技自立自强，要用好科技成果评价这个指挥棒，遵循科技创新规律，坚持正确的科技成果评价导向，激发科技人员积极性。义务教育是国民教育的重中之重，要全面贯彻党的教育方针，落实立德树人根本任务，充分发挥学校教书育人主体功能，强化线上线下校外培训机构规范管理。要强化基本医疗卫生事业公益属性，深化医疗服务价格改革，建立合理补偿机制，稳定调价预期，确保群众负担总体稳定、医保基金可承受、公立医疗机构健康发展可持续，提高医疗卫生为人民服务质量和水平。要围绕生态文明建设总体目标，加强同碳达峰、碳中和目标任务衔接，进一步推进生态保护补偿制度建设，发挥生态保护补偿的政策导向作用。要本着对历史负责、对人民负责的态度，建立分类科学、保护有力、管理有效的城乡历史文化保护传承体系。</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中共中央政治局常委、中央全面深化改革委员会副主任李克强、王沪宁、韩正出席会议。</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会议指出，党的十八大以来，党中央部署推进科技评价体系改革，聚焦“四个面向”的科技成果评价导向逐步确立，激励创新的环境正在形成，带动我国科技创新能力明显提升。同时，分类的科技成果评价体系尚未建立，指标单一化、标准定量化、结果功利化问题还不同程度存在。</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会议强调，完善科技成果评价机制，关键要解决好“评什么”、“谁来评”、“怎么评”、“怎么用”的问题。要坚持质量、绩效、贡献为核心的评价导向，健全科技成果分类评价体系，针对基础研究、应用研究、技术开发等不同种类成果形成细化的评价标准，全面准确评价科技成果的科学、技术、经济、社会、文化价值。要加快构建政府、社会组织、企业、投融资机构等共同参与的多元评价体系，积极发展市场化评价，突出企业创新主体地位，规范第三方评价，充分调动各类评价主体的积极性。要把握科研渐进性和成果阶段性特点，加强中长期评价、后评价和成果回溯，推进国家科技项目成果评价改革，健全重大项目知识产权管理流程，加强科技成果评价的理论和方法研究，引导科技人员潜心研究、探索创新，杜绝科技成果评价中急功近利、盲目跟风现象。要加快推动科技成果转化应用，加快建设高水平技术交易市场，加大金融投资对科技成果转化和产业化的支持，把科技成果转化绩效纳入高校、科研机构、国有企业创新能力评价，细化完善有利于转化的职务科技成果评估政策，鼓励广大科技工作者把论文写在祖国大地上。要改革完善科技成果奖励体系，重在奖励真正作出创造性贡献的科学家和一线科技人员，控制奖励数量，提升奖励质量。</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会议指出，义务教育最突出的问题之一是中小学生负担太重，短视化、功利化问题没有根本解决。特别是校外培训机构无序发展，“校内减负、校外增负”现象突出。减轻学生负担，根本之策在于全面提高学校教学质量，做到应教尽教，强化学校教育的主阵地作用。要深化教育教学改革，提升课堂教学质量，优化教学方式，全面压减作业总量，降低考试压力。要鼓励支持学校开展各种课后育人活动，满足学生的多样化需求。要加强教师队伍建设，优化教师资源配置，提高教育教学水平，依法保障教师权益和待遇。</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会议强调，要全面规范管理校外培训机构，坚持从严治理，对存在不符合资质、管理混乱、借机敛财、虚假宣传、与学校勾连牟利等问题的机构，要严肃查处。要明确培训机构收费标准，加强预收费监管，严禁随意资本化运作，不能让良心的行业变成逐利的产业。要完善相关法律，依法管理校外培训机构。各级党委和政府要强化主体责任，做实做细落实方案，科学组织、务求实效，依法规范教学培训秩序，加强权益保护，确保改革稳妥实施。</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会议指出，医疗服务价格是人民群众最关心最直接最现实的利益问题。近几年，党中央部署推动一系列改革，通过取消药品加成、带量集中招采和加强成本控制，把药品耗材价格降下来了，老百姓负担减轻了，也为调整医疗服务价格创造了条件。</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会议强调，深化医疗服务价格改革，要规范管理医疗服务价格项目，建立目标导向的价格项目管理机制，使医疗服务价格项目更好计价、更好执行、更好评价，更能适应临床诊疗和价格管理需要。要加强对医疗服务价格宏观管理，平衡好医疗事业发展需要和各方承受能力，在总量范围内突出重点、有升有降。要结合医疗服务特性加强分类管理，对普遍开展的通用项目，政府要把价格基准管住管好；对于技术难度大的复杂项目，政府要发挥好作用，尊重医院和医生的专业性意见建议，更好体现技术劳务价值。要建立灵敏有度的价格动态调整机制，明确调价的启动条件和约束条件。要搞好价格监测评估和监督检查，确保价格机制稳定运行。要积极稳妥开展试点工作，统筹推进公立医院补偿机制、分级诊疗、医疗控费、医保支付等相关改革，形成综合效应。</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会议指出，在党中央统一部署下，各有关部门和地区推进生态补偿制度建设，在森林、草原、湿地、荒漠、海洋、水流、耕地等7个领域建立了生态补偿机制，取得积极成效，但仍然存在补偿覆盖范围有限、政策重点不够突出、奖惩力度偏弱、相关主体协调难度大等问题。要围绕加快推动绿色低碳发展、促进经济社会发展全面绿色转型，完善分类补偿制度，加强补偿政策的协同联动，统筹各渠道补偿资金，实施综合性补偿，促进对生态环境的整体保护。要统筹运用好法律、行政、市场等手段，把生态保护补偿、生态损害赔偿、生态产品市场交易机制等有机结合起来，协同发力，有奖有惩，决不能边拿补偿边污染。</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会议强调，要着力解决城乡建设中历史文化遗产屡遭破坏、拆除等突出问题，加强制度顶层设计，统筹保护、利用、传承，坚持系统完整保护，既要保护单体建筑，也要保护街巷街区、城镇格局，还要保护好历史地段、自然景观、人文环境。要强化各级党委和政府在城乡历史文化保护传承中的主体责任，统筹规划、建设、管理，加强监督检查和问责问效。</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p>
    <w:p>
      <w:pPr>
        <w:spacing w:line="500" w:lineRule="exact"/>
        <w:ind w:firstLine="560" w:firstLineChars="200"/>
        <w:rPr>
          <w:rFonts w:asciiTheme="minorHAnsi" w:hAnsiTheme="minorHAnsi" w:eastAsiaTheme="minorEastAsia" w:cstheme="minorBidi"/>
          <w:sz w:val="28"/>
          <w:szCs w:val="28"/>
        </w:rPr>
      </w:pPr>
    </w:p>
    <w:p>
      <w:pPr>
        <w:widowControl/>
        <w:jc w:val="left"/>
        <w:rPr>
          <w:rFonts w:asciiTheme="minorHAnsi" w:hAnsiTheme="minorHAnsi" w:eastAsiaTheme="minorEastAsia" w:cstheme="minorBidi"/>
          <w:sz w:val="28"/>
          <w:szCs w:val="28"/>
        </w:rPr>
      </w:pPr>
      <w:r>
        <w:rPr>
          <w:rFonts w:asciiTheme="minorHAnsi" w:hAnsiTheme="minorHAnsi" w:eastAsiaTheme="minorEastAsia" w:cstheme="minorBidi"/>
          <w:sz w:val="28"/>
          <w:szCs w:val="28"/>
        </w:rPr>
        <w:br w:type="page"/>
      </w:r>
    </w:p>
    <w:p>
      <w:pPr>
        <w:spacing w:line="640" w:lineRule="exact"/>
        <w:jc w:val="center"/>
        <w:rPr>
          <w:b w:val="0"/>
          <w:bCs w:val="0"/>
          <w:sz w:val="40"/>
          <w:szCs w:val="40"/>
        </w:rPr>
      </w:pPr>
      <w:r>
        <w:rPr>
          <w:rFonts w:hint="eastAsia" w:ascii="方正小标宋简体" w:hAnsi="方正小标宋简体" w:eastAsia="方正小标宋简体" w:cs="方正小标宋简体"/>
          <w:b/>
          <w:bCs/>
          <w:sz w:val="40"/>
          <w:szCs w:val="40"/>
        </w:rPr>
        <w:t>中共中央政治局召开会议</w:t>
      </w:r>
    </w:p>
    <w:p>
      <w:pPr>
        <w:spacing w:line="640" w:lineRule="exact"/>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习近平主持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（来源：新华网）</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中共中央政治局4月30日召开会议，分析研究当前经济形势和经济工作；听取第三次全国国土调查主要情况汇报；审议《中国共产党组织工作条例》。中共中央总书记习近平主持会议。</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会议认为，今年以来，在以习近平同志为核心的党中央坚强领导下，各地区各部门统筹推进疫情防控和经济社会发展工作，有力实施宏观政策，推动我国经济恢复取得明显成效，经济运行开局良好，高质量发展取得新成效。</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会议指出，要辩证看待一季度经济数据，当前经济恢复不均衡、基础不稳固。要用好稳增长压力较小的窗口期，推动经济稳中向好，凝神聚力深化供给侧结构性改革，打通国内大循环、国内国际双循环堵点，为“十四五”时期我国经济发展提供持续动力。</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会议要求，要坚持稳中求进工作总基调，准确把握新发展阶段，全面贯彻新发展理念，加快构建新发展格局，着力推动高质量发展，慎终如始抓好疫情防控。要精准实施宏观政策，保持宏观政策连续性、稳定性、可持续性，不急转弯，把握好时度效，固本培元，稳定预期，保持经济运行在合理区间，使经济在恢复中达到更高水平均衡。积极的财政政策要落实落细，兜牢基层“三保”底线，发挥对优化经济结构的撬动作用。稳健的货币政策要保持流动性合理充裕，强化对实体经济、重点领域、薄弱环节的支持。保持人民币汇率在合理均衡水平上的基本稳定。</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会议强调，要引领产业优化升级，强化国家战略科技力量，积极发展工业互联网，加快产业数字化。要有序推进碳达峰、碳中和工作，积极发展新能源。要促进国内需求加快恢复，促进制造业投资和民间投资尽快恢复，做好国家重大项目用地等要素保障，制定促进共同富裕行动纲要，以城乡居民收入普遍增长支撑内需持续扩大。要推进改革开放，深入实施国企改革三年行动方案，优化民营经济发展环境，加快建设各类高水平开放平台，推动共建“一带一路”高质量发展。要防范化解经济金融风险，建立地方党政主要领导负责的财政金融风险处置机制。要加强和改进平台经济监管，促进公平竞争。要保障和改善民生，强化就业优先政策，做好高校毕业生等重点群体就业，巩固拓展脱贫攻坚成果，在乡村振兴中持续改善脱贫人口生活，做好重要民生商品保供稳价。要坚持房子是用来住的、不是用来炒的定位，增加保障性租赁住房和共有产权住房供给，防止以学区房等名义炒作房价。要坚持不懈抓好安全生产。要始终绷紧疫情防控这根弦，坚持外防输入、内防反弹，抓好疫苗接种，推进疫情国际联防联控。</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会议指出，第三次全国国土调查是近年来开展的一次重大国情国力调查，也是党和国家机构改革后统一开展的自然资源基础调查，对调查中反映出的问题，要高度重视、深入分析，采取有针对性措施切实加以解决。</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会议强调，要坚持最严格耕地保护制度，优化调整农村用地布局，确定各地耕地保有量和永久基本农田保护任务，规范耕地占补平衡，确保可以长期稳定利用的耕地总量不再减少。要压实地方各级党委和政府责任，实行党政同责，从严查处各类违法违规占用耕地或改变耕地用途行为，遏制耕地“非农化”、严格管控“非粮化”，对在耕地保护方面有令不行、有禁不止、失职渎职的，要严肃追究责任。要坚持系统观念，加强顶层规划，因地制宜，统筹生态建设。要坚持节约集约，合理确定新增建设用地规模，提高土地开发利用效率。要继续推动城乡存量建设用地开发利用，完善政府引导市场参与的城镇低效用地再开发政策体系。要强化土地使用标准和节约集约用地评价，大力推广节地模式。要加强调查成果共享应用，在此基础上做好国土空间规划，调整并进一步明确生态保护红线、环境质量底线、资源利用上线。要深入开展资源国情宣传教育，推动全社会牢固树立资源节约利用意识。</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会议指出，组织严密是党的光荣传统和独特优势，制定出台《中国共产党组织工作条例》，对于坚持和加强党对组织工作的全面领导、深入贯彻新时代党的组织路线、推进组织工作制度化规范化科学化、全面提高组织工作质量，具有重要意义。</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会议强调，做好新时代组织工作，要坚持以习近平新时代中国特色社会主义思想为指导，坚持组织路线为政治路线服务，把党的领导贯彻到组织工作各方面全过程。要加强党的组织体系建设，健全维护党的集中统一的组织制度，完善上下贯通、执行有力的组织体系，不断增强党的政治领导力、思想引领力、群众组织力、社会号召力。要贯彻党管干部原则，坚持好干部标准，坚持德才兼备、以德为先、五湖四海、任人唯贤，坚持正确选人用人导向，着力建设忠诚干净担当的高素质专业化干部队伍。要贯彻党管人才原则，构建科学规范、开放包容、运行高效的人才发展治理体系，努力建设一支矢志爱国奋斗、勇于创新创造的优秀人才队伍。各级党委（党组）要主动承担起抓好组织工作的领导责任，加强系统谋划、统筹协调、把关定向，不断提高强组织、抓班子、带队伍、育人才的能力，为组织工作创造良好条件、营造良好环境。</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会议还研究了其他事项。</w:t>
      </w:r>
    </w:p>
    <w:p>
      <w:pPr>
        <w:keepNext w:val="0"/>
        <w:keepLines w:val="0"/>
        <w:pageBreakBefore w:val="0"/>
        <w:kinsoku/>
        <w:wordWrap/>
        <w:overflowPunct/>
        <w:topLinePunct w:val="0"/>
        <w:autoSpaceDE/>
        <w:autoSpaceDN/>
        <w:bidi w:val="0"/>
        <w:adjustRightInd/>
        <w:snapToGrid/>
        <w:spacing w:line="510" w:lineRule="exact"/>
        <w:jc w:val="left"/>
        <w:textAlignment w:val="auto"/>
        <w:rPr>
          <w:rFonts w:ascii="方正小标宋简体" w:hAnsi="方正小标宋简体" w:eastAsia="方正小标宋简体" w:cs="方正小标宋简体"/>
          <w:bCs/>
          <w:sz w:val="36"/>
          <w:szCs w:val="36"/>
        </w:rPr>
      </w:pPr>
    </w:p>
    <w:p>
      <w:pPr>
        <w:keepNext w:val="0"/>
        <w:keepLines w:val="0"/>
        <w:pageBreakBefore w:val="0"/>
        <w:kinsoku/>
        <w:wordWrap/>
        <w:overflowPunct/>
        <w:topLinePunct w:val="0"/>
        <w:autoSpaceDE/>
        <w:autoSpaceDN/>
        <w:bidi w:val="0"/>
        <w:adjustRightInd/>
        <w:snapToGrid/>
        <w:spacing w:line="510" w:lineRule="exact"/>
        <w:jc w:val="left"/>
        <w:textAlignment w:val="auto"/>
        <w:rPr>
          <w:rFonts w:ascii="方正小标宋简体" w:hAnsi="方正小标宋简体" w:eastAsia="方正小标宋简体" w:cs="方正小标宋简体"/>
          <w:bCs/>
          <w:sz w:val="36"/>
          <w:szCs w:val="36"/>
        </w:rPr>
      </w:pPr>
    </w:p>
    <w:p>
      <w:pPr>
        <w:keepNext w:val="0"/>
        <w:keepLines w:val="0"/>
        <w:pageBreakBefore w:val="0"/>
        <w:kinsoku/>
        <w:wordWrap/>
        <w:overflowPunct/>
        <w:topLinePunct w:val="0"/>
        <w:autoSpaceDE/>
        <w:autoSpaceDN/>
        <w:bidi w:val="0"/>
        <w:adjustRightInd/>
        <w:snapToGrid/>
        <w:spacing w:line="510" w:lineRule="exact"/>
        <w:jc w:val="center"/>
        <w:textAlignment w:val="auto"/>
        <w:rPr>
          <w:rFonts w:ascii="方正小标宋简体" w:hAnsi="方正小标宋简体" w:eastAsia="方正小标宋简体" w:cs="方正小标宋简体"/>
          <w:bCs/>
          <w:sz w:val="36"/>
          <w:szCs w:val="36"/>
        </w:rPr>
      </w:pPr>
    </w:p>
    <w:p>
      <w:pPr>
        <w:keepNext w:val="0"/>
        <w:keepLines w:val="0"/>
        <w:pageBreakBefore w:val="0"/>
        <w:kinsoku/>
        <w:wordWrap/>
        <w:overflowPunct/>
        <w:topLinePunct w:val="0"/>
        <w:autoSpaceDE/>
        <w:autoSpaceDN/>
        <w:bidi w:val="0"/>
        <w:adjustRightInd/>
        <w:snapToGrid/>
        <w:spacing w:line="510" w:lineRule="exact"/>
        <w:jc w:val="center"/>
        <w:textAlignment w:val="auto"/>
        <w:rPr>
          <w:rFonts w:ascii="方正小标宋简体" w:hAnsi="方正小标宋简体" w:eastAsia="方正小标宋简体" w:cs="方正小标宋简体"/>
          <w:bCs/>
          <w:sz w:val="36"/>
          <w:szCs w:val="36"/>
        </w:rPr>
      </w:pP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在“五一”国际劳动节到来之际 习近平向全国广大劳动群众致以节日的祝贺和诚挚的慰问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在</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五一</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国际劳动节到来之际，中共中央总书记、国家主席、中央军委主席习近平代表党中央，向全国广大劳动群众致以节日的祝贺和诚挚的慰问。</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习近平指出，今年是实施</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十四五</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规划、开启全面建设社会主义现代化国家新征程的第一年，是中国共产党成立100周年。广大劳动群众迎难而上，拼搏奉献，克服新冠肺炎疫情等不利影响，为党和国家事业发展作出了重要贡献。</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习近平强调，劳动创造幸福，实干成就伟业。希望广大劳动群众大力弘扬劳模精神、劳动精神、工匠精神，勤于创造、勇于奋斗，更好发挥主力军作用，满怀信心投身全面建设社会主义现代化国家、实现中华民族伟大复兴中国梦的伟大事业。各级党委和政府要充分调动广大劳动群众积极性、主动性、创造性，切实保障广大劳动群众合法权益，支持和激励广大劳动群众在新时代更好建功立业。</w:t>
      </w:r>
    </w:p>
    <w:p>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ascii="方正小标宋简体" w:hAnsi="方正小标宋简体" w:eastAsia="方正小标宋简体" w:cs="方正小标宋简体"/>
          <w:bCs/>
          <w:sz w:val="36"/>
          <w:szCs w:val="36"/>
        </w:rPr>
      </w:pPr>
    </w:p>
    <w:p>
      <w:pPr>
        <w:spacing w:line="640" w:lineRule="exact"/>
        <w:jc w:val="left"/>
        <w:rPr>
          <w:rFonts w:ascii="方正小标宋简体" w:hAnsi="方正小标宋简体" w:eastAsia="方正小标宋简体" w:cs="方正小标宋简体"/>
          <w:bCs/>
          <w:sz w:val="36"/>
          <w:szCs w:val="36"/>
        </w:rPr>
      </w:pPr>
    </w:p>
    <w:p>
      <w:pPr>
        <w:spacing w:line="640" w:lineRule="exact"/>
        <w:jc w:val="left"/>
        <w:rPr>
          <w:rFonts w:ascii="方正小标宋简体" w:hAnsi="方正小标宋简体" w:eastAsia="方正小标宋简体" w:cs="方正小标宋简体"/>
          <w:bCs/>
          <w:sz w:val="36"/>
          <w:szCs w:val="36"/>
        </w:rPr>
      </w:pPr>
    </w:p>
    <w:p>
      <w:pPr>
        <w:widowControl/>
        <w:jc w:val="left"/>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我国首次火星探测任务天问一号探测器</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成功着陆火星</w:t>
      </w:r>
    </w:p>
    <w:p>
      <w:pPr>
        <w:spacing w:line="640" w:lineRule="exact"/>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习近平代表党中央、国务院和中央军委致电祝贺</w:t>
      </w:r>
    </w:p>
    <w:p>
      <w:pPr>
        <w:spacing w:line="640" w:lineRule="exact"/>
        <w:jc w:val="center"/>
        <w:rPr>
          <w:rFonts w:ascii="方正小标宋简体" w:hAnsi="方正小标宋简体" w:eastAsia="方正小标宋简体" w:cs="方正小标宋简体"/>
          <w:b/>
          <w:bCs/>
          <w:sz w:val="40"/>
          <w:szCs w:val="36"/>
        </w:rPr>
      </w:pPr>
      <w:r>
        <w:rPr>
          <w:rFonts w:hint="eastAsia" w:ascii="方正小标宋简体" w:hAnsi="方正小标宋简体" w:eastAsia="方正小标宋简体" w:cs="方正小标宋简体"/>
          <w:bCs/>
          <w:sz w:val="32"/>
          <w:szCs w:val="36"/>
        </w:rPr>
        <w:t>韩正在北京观看着陆情况</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月15日7时18分，天问一号探测器成功着陆于火星乌托邦平原南部预选着陆区，我国首次火星探测任务着陆火星取得成功。中共中央总书记、国家主席、中央军委主席习近平致贺电，代表党中央、国务院和中央军委，向首次火星探测任务指挥部并参加任务的全体同志致以热烈的祝贺和诚挚的问候。</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在贺电中指出，天问一号探测器着陆火星，迈出了我国星际探测征程的重要一步，实现了从地月系到行星际的跨越，在火星上首次留下中国人的印迹，这是我国航天事业发展的又一具有里程碑意义的进展。你们勇于挑战、追求卓越，使我国在行星探测领域进入世界先进行列，祖国和人民将永远铭记你们的卓越功勋！</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强调，希望你们再接再厉，精心组织实施好火星巡视科学探测，坚持科技自立自强，精心推进行星探测等航天重大工程，加快建设航天强国，为探索宇宙奥秘、促进人类和平与发展的崇高事业作出新的更大贡献！</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中共中央政治局常委、国务院副总理韩正在北京航天飞行控制中心观看天问一号探测器实施火星着陆情况。</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中共中央政治局委员、国务院副总理刘鹤在现场宣读了习近平的贺电。</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国首次火星探测任务于2016年立项，计划通过一次任务实现火星环绕、着陆和巡视探测。天问一号探测器于2020年7月23日在海南文昌由长征五号运载火箭成功发射，2021年2月10日成功实施火星捕获，成为我国第一颗人造火星卫星，2月24日探测器进入火星停泊轨道，开展了为期约3个月的环绕探测，为顺利着陆火星奠定了基础。天问一号探测器成功着陆火星，是我国首次实现地外行星着陆，使我国成为第二个成功着陆火星的国家。中国国家航天局与欧空局、阿根廷、法国、奥地利等国际航天组织和国家航天机构开展了有关项目合作，将共同为探索宇宙奥秘、增进对火星演化的认知、了解生命起源等贡献智慧和力量。</w:t>
      </w:r>
    </w:p>
    <w:p>
      <w:pPr>
        <w:keepNext w:val="0"/>
        <w:keepLines w:val="0"/>
        <w:pageBreakBefore w:val="0"/>
        <w:widowControl w:val="0"/>
        <w:kinsoku/>
        <w:wordWrap/>
        <w:overflowPunct/>
        <w:topLinePunct w:val="0"/>
        <w:autoSpaceDE/>
        <w:autoSpaceDN/>
        <w:bidi w:val="0"/>
        <w:adjustRightInd/>
        <w:snapToGrid/>
        <w:spacing w:line="510" w:lineRule="exact"/>
        <w:jc w:val="left"/>
        <w:textAlignment w:val="auto"/>
        <w:rPr>
          <w:rFonts w:hint="eastAsia" w:asciiTheme="minorEastAsia" w:hAnsiTheme="minorEastAsia" w:eastAsiaTheme="minorEastAsia" w:cstheme="minorEastAsia"/>
          <w:bCs/>
          <w:sz w:val="28"/>
          <w:szCs w:val="28"/>
        </w:rPr>
      </w:pPr>
    </w:p>
    <w:p>
      <w:pPr>
        <w:spacing w:line="640" w:lineRule="exact"/>
        <w:jc w:val="left"/>
        <w:rPr>
          <w:rFonts w:ascii="方正小标宋简体" w:hAnsi="方正小标宋简体" w:eastAsia="方正小标宋简体" w:cs="方正小标宋简体"/>
          <w:bCs/>
          <w:sz w:val="36"/>
          <w:szCs w:val="36"/>
        </w:rPr>
      </w:pPr>
    </w:p>
    <w:p>
      <w:pPr>
        <w:spacing w:line="640" w:lineRule="exact"/>
        <w:jc w:val="left"/>
        <w:rPr>
          <w:rFonts w:ascii="方正小标宋简体" w:hAnsi="方正小标宋简体" w:eastAsia="方正小标宋简体" w:cs="方正小标宋简体"/>
          <w:bCs/>
          <w:sz w:val="36"/>
          <w:szCs w:val="36"/>
        </w:rPr>
      </w:pPr>
    </w:p>
    <w:p>
      <w:pPr>
        <w:spacing w:line="640" w:lineRule="exact"/>
        <w:jc w:val="left"/>
        <w:rPr>
          <w:rFonts w:ascii="方正小标宋简体" w:hAnsi="方正小标宋简体" w:eastAsia="方正小标宋简体" w:cs="方正小标宋简体"/>
          <w:bCs/>
          <w:sz w:val="36"/>
          <w:szCs w:val="36"/>
        </w:rPr>
      </w:pPr>
    </w:p>
    <w:p>
      <w:pPr>
        <w:spacing w:line="640" w:lineRule="exact"/>
        <w:jc w:val="left"/>
        <w:rPr>
          <w:rFonts w:ascii="方正小标宋简体" w:hAnsi="方正小标宋简体" w:eastAsia="方正小标宋简体" w:cs="方正小标宋简体"/>
          <w:bCs/>
          <w:sz w:val="36"/>
          <w:szCs w:val="36"/>
        </w:rPr>
      </w:pPr>
    </w:p>
    <w:p>
      <w:pPr>
        <w:spacing w:line="640" w:lineRule="exact"/>
        <w:jc w:val="left"/>
        <w:rPr>
          <w:rFonts w:ascii="方正小标宋简体" w:hAnsi="方正小标宋简体" w:eastAsia="方正小标宋简体" w:cs="方正小标宋简体"/>
          <w:bCs/>
          <w:sz w:val="36"/>
          <w:szCs w:val="36"/>
        </w:rPr>
      </w:pPr>
    </w:p>
    <w:p>
      <w:pPr>
        <w:spacing w:line="640" w:lineRule="exact"/>
        <w:jc w:val="left"/>
        <w:rPr>
          <w:rFonts w:ascii="方正小标宋简体" w:hAnsi="方正小标宋简体" w:eastAsia="方正小标宋简体" w:cs="方正小标宋简体"/>
          <w:bCs/>
          <w:sz w:val="36"/>
          <w:szCs w:val="36"/>
        </w:rPr>
      </w:pPr>
    </w:p>
    <w:p>
      <w:pPr>
        <w:spacing w:line="640" w:lineRule="exact"/>
        <w:jc w:val="left"/>
        <w:rPr>
          <w:rFonts w:ascii="方正小标宋简体" w:hAnsi="方正小标宋简体" w:eastAsia="方正小标宋简体" w:cs="方正小标宋简体"/>
          <w:bCs/>
          <w:sz w:val="36"/>
          <w:szCs w:val="36"/>
        </w:rPr>
      </w:pPr>
    </w:p>
    <w:p>
      <w:pPr>
        <w:spacing w:line="640" w:lineRule="exact"/>
        <w:jc w:val="left"/>
        <w:rPr>
          <w:rFonts w:ascii="方正小标宋简体" w:hAnsi="方正小标宋简体" w:eastAsia="方正小标宋简体" w:cs="方正小标宋简体"/>
          <w:bCs/>
          <w:sz w:val="36"/>
          <w:szCs w:val="36"/>
        </w:rPr>
      </w:pPr>
    </w:p>
    <w:p>
      <w:pPr>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Cs/>
          <w:sz w:val="28"/>
          <w:szCs w:val="36"/>
        </w:rPr>
      </w:pPr>
      <w:r>
        <w:rPr>
          <w:rFonts w:hint="eastAsia" w:ascii="方正小标宋简体" w:hAnsi="方正小标宋简体" w:eastAsia="方正小标宋简体" w:cs="方正小标宋简体"/>
          <w:bCs/>
          <w:sz w:val="32"/>
          <w:szCs w:val="36"/>
        </w:rPr>
        <w:t>习近平在推进南水北调后续工程高质量发展座谈会上强调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
          <w:bCs/>
          <w:spacing w:val="-11"/>
          <w:sz w:val="40"/>
          <w:szCs w:val="40"/>
        </w:rPr>
      </w:pPr>
      <w:r>
        <w:rPr>
          <w:rFonts w:hint="eastAsia" w:ascii="方正小标宋简体" w:hAnsi="方正小标宋简体" w:eastAsia="方正小标宋简体" w:cs="方正小标宋简体"/>
          <w:b/>
          <w:bCs/>
          <w:spacing w:val="-11"/>
          <w:sz w:val="40"/>
          <w:szCs w:val="40"/>
        </w:rPr>
        <w:t>深入分析南水北调工程面临的新形势新任务 科学推进工程规划建设 提高水资源集约节约利用水平</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韩正出席并讲话</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（来源：人民网）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中共中央总书记、国家主席、中央军委主席习近平14日上午在河南省南阳市主持召开推进南水北调后续工程高质量发展座谈会并发表重要讲话。他强调，南水北调工程事关战略全局、事关长远发展、事关人民福祉。进入新发展阶段、贯彻新发展理念、构建新发展格局，形成全国统一大市场和畅通的国内大循环，促进南北方协调发展，需要水资源的有力支撑。要深入分析南水北调工程面临的新形势新任务，完整、准确、全面贯彻新发展理念，按照高质量发展要求，统筹发展和安全，坚持节水优先、空间均衡、系统治理、两手发力的治水思路，遵循确有需要、生态安全、可以持续的重大水利工程论证原则，立足流域整体和水资源空间均衡配置，科学推进工程规划建设，提高水资源集约节约利用水平。</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中共中央政治局常委、国务院副总理韩正出席座谈会并讲话。</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座谈会上，水利部部长李国英、国家发展改革委主任何立峰、江苏省委书记娄勤俭、河南省委书记王国生、天津市委书记李鸿忠、北京市委书记蔡奇、国务院副总理胡春华先后发言。</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听取大家发言后，习近平发表了重要讲话。他强调，水是生存之本、文明之源。自古以来，我国基本水情一直是夏汛冬枯、北缺南丰，水资源时空分布极不均衡。新中国成立后，我们党领导开展了大规模水利工程建设。党的十八大以来，党中央统筹推进水灾害防治、水资源节约、水生态保护修复、水环境治理，建成了一批跨流域跨区域重大引调水工程。南水北调是跨流域跨区域配置水资源的骨干工程。南水北调东线、中线一期主体工程建成通水以来，已累计调水400多亿立方米，直接受益人口达1.2亿人，在经济社会发展和生态环境保护方面发挥了重要作用。实践证明，党中央关于南水北调工程的决策是完全正确的。</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习近平指出，南水北调等重大工程的实施，使我们积累了实施重大跨流域调水工程的宝贵经验。一是坚持全国一盘棋，局部服从全局，地方服从中央，从中央层面通盘优化资源配置。二是集中力量办大事，从中央层面统一推动，集中保障资金、用地等建设要素，统筹做好移民安置等工作。三是尊重客观规律，科学审慎论证方案，重视生态环境保护，既讲人定胜天，也讲人水和谐。四是规划统筹引领，统筹长江、淮河、黄河、海河四大流域水资源情势，兼顾各有关地区和行业需求。五是重视节水治污，坚持先节水后调水、先治污后通水、先环保后用水。六是精确精准调水，细化制定水量分配方案，加强从水源到用户的精准调度。这些经验，要在后续工程规划建设过程中运用好。</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习近平强调，继续科学推进实施调水工程，要在全面加强节水、强化水资源刚性约束的前提下，统筹加强需求和供给管理。一要坚持系统观念，用系统论的思想方法分析问题，处理好开源和节流、存量和增量、时间和空间的关系，做到工程综合效益最大化。二要坚持遵循规律，研判把握水资源长远供求趋势、区域分布、结构特征，科学确定工程规模和总体布局，处理好发展和保护、利用和修复的关系，决不能逾越生态安全的底线。三要坚持节水优先，把节水作为受水区的根本出路，长期深入做好节水工作，根据水资源承载能力优化城市空间布局、产业结构、人口规模。四要坚持经济合理，统筹工程投资和效益，加强多方案比选论证，尽可能减少征地移民数量。五要加强生态环境保护，坚持山水林田湖草沙一体化保护和系统治理，加强长江、黄河等大江大河的水源涵养，加大生态保护力度，加强南水北调工程沿线水资源保护，持续抓好输水沿线区和受水区的污染防治和生态环境保护工作。六要加快构建国家水网，“十四五”时期以全面提升水安全保障能力为目标，以优化水资源配置体系、完善流域防洪减灾体系为重点，统筹存量和增量，加强互联互通，加快构建国家水网主骨架和大动脉，为全面建设社会主义现代化国家提供有力的水安全保障。</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习近平指出，《南水北调工程总体规划》已颁布近20年，凝聚了几代人的心血和智慧。同时，这些年我国经济总量、产业结构、城镇化水平等显著提升，我国社会主要矛盾转化为人民日益增长的美好生活需要和不平衡不充分的发展之间的矛盾，京津冀协同发展、长江经济带发展、长三角一体化发展、黄河流域生态保护和高质量发展等区域重大战略相继实施，我国北方主要江河特别是黄河来沙量锐减，地下水超采等水生态环境问题动态演变。这些都对加强和优化水资源供给提出了新的要求。要审时度势、科学布局，准确把握东线、中线、西线三条线路的各自特点，加强顶层设计，优化战略安排，统筹指导和推进后续工程建设。要加强组织领导，抓紧做好后续工程规划设计，协调部门、地方和专家意见，开展重大问题研究，创新工程体制机制，以高度的政治责任感和历史使命感做好各项工作，确保拿出来的规划设计方案经得起历史和实践检验。</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韩正在讲话中表示，要认真学习贯彻习近平总书记重要讲话和指示批示精神，深刻认识南水北调工程的重大意义，扎实推进南水北调后续工程高质量发展。要加强生态环境保护，在工程规划、建设和运行全过程都充分体现人与自然和谐共生的理念。要坚持和落实节水优先方针，采取更严格的措施抓好节水工作，坚决避免敞口用水、过度调水。要认真评估《南水北调工程总体规划》实施情况，继续深化后续工程规划和建设方案的比选论证，进一步优化和完善规划。要坚持科学态度，遵循客观规律，扎实做好各项工作。要继续加强东线、中线一期工程的安全管理和调度管理，强化水质监测保护，充分发挥调水能力，着力提升工程效益。</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为开好这次座谈会，13日下午，习近平在河南省委书记王国生和代省长王凯陪同下，深入南阳市淅川县的水利设施、移民新村等，实地了解南水北调中线工程建设管理运行和库区移民安置等情况。</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习近平首先来到陶岔渠首枢纽工程，实地察看引水闸运行情况，随后乘船考察丹江口水库，听取有关情况汇报，并察看现场取水水样。习近平强调，南水北调工程是重大战略性基础设施，功在当代，利在千秋。要从守护生命线的政治高度，切实维护南水北调工程安全、供水安全、水质安全。吃水不忘挖井人，要继续加大对库区的支持帮扶。要建立水资源刚性约束制度，严格用水总量控制，统筹生产、生活、生态用水，大力推进农业、工业、城镇等领域节水。要把水源区的生态环境保护工作作为重中之重，划出硬杠杠，坚定不移做好各项工作，守好这一库碧水。</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位于渠首附近的九重镇邹庄村共有175户750人，2011年6月因南水北调中线工程建设搬迁到这里。习近平走进利用南水北调移民村产业发展资金建立起来的丹江绿色果蔬园基地，实地察看猕猴桃长势，详细了解移民就业、增收情况。听说全村300余人从事果蔬产业，人均月收入2000元以上，习近平十分高兴。他强调，要继续做好移民安置后续帮扶工作，全面推进乡村振兴，种田务农、外出务工、发展新业态一起抓，多措并举畅通增收渠道，确保搬迁群众稳得住、能发展、可致富。随后，习近平步行察看村容村貌，并到移民户邹新曾家中看望，同一家三代围坐在一起聊家常。邹新曾告诉总书记，搬到这里后，除了种庄稼，还在村镇就近打工，住房、医疗、小孩上学也都有保障。习近平指出，人民就是江山，共产党打江山、守江山，守的是人民的心，为的是让人民过上好日子。我们党的百年奋斗史就是为人民谋幸福的历史。要发挥好基层党组织的作用和党员干部的作用，落实好“四议两公开”，完善村级治理，团结带领群众向着共同富裕目标稳步前行。离开村子时，村民们来到路旁同总书记道别。习近平向为南水北调工程付出心血和汗水的建设者和运行管理人员，向为“一泓清水北上”作出无私奉献的移民群众表示衷心的感谢和诚挚的问候。他祝愿乡亲们日子越来越兴旺，芝麻开花节节高。</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习近平十分关心夏粮生产情况，在赴渠首考察途中临时下车，走进一处麦田察看小麦长势。看到丰收在望，习近平指出，夏粮丰收了，全年经济就托底了。保证粮食安全必须把种子牢牢攥在自己手中。要坚持农业科技自立自强，从培育好种子做起，加强良种技术攻关，靠中国种子来保障中国粮食安全。</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12日，习近平还在南阳市就经济社会发展进行了调研。他首先来到东汉医学家张仲景的墓祠纪念地医圣祠，了解张仲景生平和对中医药发展的贡献，了解中医药在防治新冠肺炎疫情中发挥的作用，以及中医药传承创新情况。他强调，中医药学包含着中华民族几千年的健康养生理念及其实践经验，是中华民族的伟大创造和中国古代科学的瑰宝。要做好守正创新、传承发展工作，积极推进中医药科研和创新，注重用现代科学解读中医药学原理，推动传统中医药和现代科学相结合、相促进，推动中西医药相互补充、协调发展，为人民群众提供更加优质的健康服务。</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离开医圣祠，习近平来到南阳月季博览园，听取当地月季产业发展和带动群众增收情况介绍，乘车察看博览园风貌。游客们纷纷向总书记问好。习近平指出，地方特色产业发展潜力巨大，要善于挖掘和利用本地优势资源，加强地方优质品种保护，推进产学研有机结合，统筹做好产业、科技、文化这篇大文章。</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随后，习近平来到南阳药益宝艾草制品有限公司，察看生产车间和产品展示，同企业经营者和员工亲切交流。习近平强调，艾草是宝贵的中药材，发展艾草制品既能就地取材，又能就近解决就业。我们一方面要发展技术密集型产业，另一方面也要发展就业容量大的劳动密集型产业，把就业岗位和增值收益更多留给农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丁薛祥、胡春华、何立峰等陪同考察并出席座谈会，中央和国家机关有关部门负责同志、有关省市负责同志参加座谈会。</w:t>
      </w:r>
    </w:p>
    <w:p>
      <w:pPr>
        <w:spacing w:line="640" w:lineRule="exact"/>
        <w:jc w:val="center"/>
        <w:rPr>
          <w:rFonts w:ascii="宋体" w:hAnsi="宋体" w:cs="宋体"/>
          <w:color w:val="2C2C2C"/>
          <w:sz w:val="24"/>
          <w:szCs w:val="24"/>
          <w:shd w:val="clear" w:color="auto" w:fill="FFFFFF"/>
        </w:rPr>
      </w:pPr>
    </w:p>
    <w:p>
      <w:pPr>
        <w:spacing w:line="640" w:lineRule="exact"/>
        <w:jc w:val="center"/>
        <w:rPr>
          <w:rFonts w:ascii="宋体" w:hAnsi="宋体" w:cs="宋体"/>
          <w:color w:val="2C2C2C"/>
          <w:sz w:val="24"/>
          <w:szCs w:val="24"/>
          <w:shd w:val="clear" w:color="auto" w:fill="FFFFFF"/>
        </w:rPr>
      </w:pPr>
    </w:p>
    <w:p>
      <w:pPr>
        <w:spacing w:line="640" w:lineRule="exact"/>
        <w:jc w:val="center"/>
        <w:rPr>
          <w:rFonts w:ascii="宋体" w:hAnsi="宋体" w:cs="宋体"/>
          <w:color w:val="2C2C2C"/>
          <w:sz w:val="24"/>
          <w:szCs w:val="24"/>
          <w:shd w:val="clear" w:color="auto" w:fill="FFFFFF"/>
        </w:rPr>
      </w:pPr>
    </w:p>
    <w:p>
      <w:pPr>
        <w:spacing w:line="640" w:lineRule="exact"/>
        <w:jc w:val="center"/>
        <w:rPr>
          <w:rFonts w:ascii="宋体" w:hAnsi="宋体" w:cs="宋体"/>
          <w:color w:val="2C2C2C"/>
          <w:sz w:val="24"/>
          <w:szCs w:val="24"/>
          <w:shd w:val="clear" w:color="auto" w:fill="FFFFFF"/>
        </w:rPr>
      </w:pPr>
    </w:p>
    <w:p>
      <w:pPr>
        <w:spacing w:line="640" w:lineRule="exact"/>
        <w:jc w:val="center"/>
        <w:rPr>
          <w:rFonts w:ascii="宋体" w:hAnsi="宋体" w:cs="宋体"/>
          <w:color w:val="2C2C2C"/>
          <w:sz w:val="24"/>
          <w:szCs w:val="24"/>
          <w:shd w:val="clear" w:color="auto" w:fill="FFFFFF"/>
        </w:rPr>
      </w:pPr>
    </w:p>
    <w:p>
      <w:pPr>
        <w:spacing w:line="640" w:lineRule="exact"/>
        <w:jc w:val="center"/>
        <w:rPr>
          <w:rFonts w:ascii="宋体" w:hAnsi="宋体" w:cs="宋体"/>
          <w:color w:val="2C2C2C"/>
          <w:sz w:val="24"/>
          <w:szCs w:val="24"/>
          <w:shd w:val="clear" w:color="auto" w:fill="FFFFFF"/>
        </w:rPr>
      </w:pPr>
    </w:p>
    <w:p>
      <w:pPr>
        <w:spacing w:line="640" w:lineRule="exact"/>
        <w:jc w:val="center"/>
        <w:rPr>
          <w:rFonts w:ascii="宋体" w:hAnsi="宋体" w:cs="宋体"/>
          <w:color w:val="2C2C2C"/>
          <w:sz w:val="24"/>
          <w:szCs w:val="24"/>
          <w:shd w:val="clear" w:color="auto" w:fill="FFFFFF"/>
        </w:rPr>
      </w:pPr>
    </w:p>
    <w:p>
      <w:pPr>
        <w:spacing w:line="640" w:lineRule="exact"/>
        <w:jc w:val="center"/>
        <w:rPr>
          <w:rFonts w:ascii="宋体" w:hAnsi="宋体" w:cs="宋体"/>
          <w:color w:val="2C2C2C"/>
          <w:sz w:val="24"/>
          <w:szCs w:val="24"/>
          <w:shd w:val="clear" w:color="auto" w:fill="FFFFFF"/>
        </w:rPr>
      </w:pPr>
    </w:p>
    <w:p>
      <w:pPr>
        <w:spacing w:line="640" w:lineRule="exact"/>
        <w:jc w:val="center"/>
        <w:rPr>
          <w:rFonts w:ascii="宋体" w:hAnsi="宋体" w:cs="宋体"/>
          <w:color w:val="2C2C2C"/>
          <w:sz w:val="24"/>
          <w:szCs w:val="24"/>
          <w:shd w:val="clear" w:color="auto" w:fill="FFFFFF"/>
        </w:rPr>
      </w:pPr>
    </w:p>
    <w:p>
      <w:pPr>
        <w:spacing w:line="640" w:lineRule="exact"/>
        <w:jc w:val="center"/>
        <w:rPr>
          <w:rFonts w:ascii="宋体" w:hAnsi="宋体" w:cs="宋体"/>
          <w:color w:val="2C2C2C"/>
          <w:sz w:val="24"/>
          <w:szCs w:val="24"/>
          <w:shd w:val="clear" w:color="auto" w:fill="FFFFFF"/>
        </w:rPr>
      </w:pPr>
    </w:p>
    <w:p>
      <w:pPr>
        <w:spacing w:line="640" w:lineRule="exact"/>
        <w:jc w:val="center"/>
        <w:rPr>
          <w:rFonts w:ascii="宋体" w:hAnsi="宋体" w:cs="宋体"/>
          <w:color w:val="2C2C2C"/>
          <w:sz w:val="24"/>
          <w:szCs w:val="24"/>
          <w:shd w:val="clear" w:color="auto" w:fill="FFFFFF"/>
        </w:rPr>
      </w:pPr>
    </w:p>
    <w:p>
      <w:pPr>
        <w:widowControl/>
        <w:jc w:val="left"/>
        <w:rPr>
          <w:rFonts w:ascii="宋体" w:hAnsi="宋体" w:cs="宋体"/>
          <w:color w:val="2C2C2C"/>
          <w:sz w:val="24"/>
          <w:szCs w:val="24"/>
          <w:shd w:val="clear" w:color="auto" w:fill="FFFFFF"/>
        </w:rPr>
      </w:pPr>
      <w:r>
        <w:rPr>
          <w:rFonts w:ascii="宋体" w:hAnsi="宋体" w:cs="宋体"/>
          <w:color w:val="2C2C2C"/>
          <w:sz w:val="24"/>
          <w:szCs w:val="24"/>
          <w:shd w:val="clear" w:color="auto" w:fill="FFFFFF"/>
        </w:rPr>
        <w:br w:type="page"/>
      </w:r>
    </w:p>
    <w:p>
      <w:pPr>
        <w:spacing w:line="640" w:lineRule="exact"/>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习近平在中共中央政治局第二十九次集体学习时强调</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保持生态文明建设战略定力 努力建设人与自然和谐共生的现代化</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（来源：新华网）</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中共中央政治局4月30日下午就新形势下加强我国生态文明建设进行第二十九次集体学习。中共中央总书记习近平在主持学习时强调，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十四五”时期，我国生态文明建设进入了以降碳为重点战略方向、推动减污降碳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主的方针，形成节约资源和保护环境的空间格局、产业结构、生产方式、生活方式，统筹污染治理、生态保护、应对气候变化，促进生态环境持续改善，努力建设人与自然和谐共生的现代化。</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生态环境部环境规划院院长王金南同志就这个问题进行讲解，提出了工作建议。中央政治局的同志认真听取了他的讲解，并进行了讨论。</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在主持学习时发表了讲话。他指出，党的十八大以来，我们加强党对生态文明建设的全面领导，把生态文明建设摆在全局工作的突出位置，全面加强生态文明建设，一体治理山水林田湖草沙，开展了一系列根本性、开创性、长远性工作，决心之大、力度之大、成效之大前所未有，生态文明建设从认识到实践都发生了历史性、转折性、全局性的变化，同时我国生态文明建设仍然面临诸多矛盾和挑战。生态环境修复和改善，是一个需要付出长期艰苦努力的过程，不可能一蹴而就，必须坚持不懈、奋发有为。</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习近平指出，我国建设社会主义现代化具有许多重要特征</w:t>
      </w:r>
      <w:r>
        <w:rPr>
          <w:rFonts w:hint="eastAsia" w:ascii="宋体" w:hAnsi="宋体" w:cstheme="minorBidi"/>
          <w:sz w:val="28"/>
          <w:szCs w:val="28"/>
        </w:rPr>
        <w:t>，</w:t>
      </w:r>
      <w:r>
        <w:rPr>
          <w:rFonts w:ascii="宋体" w:hAnsi="宋体" w:cstheme="minorBidi"/>
          <w:sz w:val="28"/>
          <w:szCs w:val="28"/>
        </w:rPr>
        <w:t>其中之一就是我国现代化是人与自然和谐共生的现代化，注重同步推进物质文明建设和生态文明建设。要坚持不懈推动绿色低碳发展，建立健全绿色低碳循环发展经济体系，促进经济社会发展全面绿色转型。要把实现减污降碳协同增效作为促进经济社会发展全面绿色转型的总抓手，加快推动产业结构、能源结构、交通运输结构、用地结构调整。要强化国土空间规划和用途管控，落实生态保护、基本农田、城镇开发等空间管控边界，实施主体功能区战略，划定并严守生态保护红线。要抓住资源利用这个源头，推进资源总量管理、科学配置、全面节约、循环利用，全面提高资源利用效率。要抓住产业结构调整这个关键，推动战略性新兴产业、高技术产业、现代服务业加快发展，推动能源清洁低碳安全高效利用，持续降低碳排放强度。要支持绿色低碳技术创新成果转化，支持绿色技术创新。实现碳达峰、碳中和是我国向世界作出的庄严承诺，也是一场广泛而深刻的经济社会变革，绝不是轻轻松松就能实现的。各级党委和政府要拿出抓铁有痕、踏石留印的劲头，明确时间表、路线图、施工图，推动经济社会发展建立在资源高效利用和绿色低碳发展的基础之上。不符合要求的高耗能、高排放项目要坚决拿下来。</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强调，要深入打好污染防治攻坚战，集中攻克老百姓身边的突出生态环境问题，让老百姓实实在在感受到生态环境质量改善。要坚持精准治污、科学治污、依法治污，保持力度、延伸深度、拓宽广度，持续打好蓝天、碧水、净土保卫战。要强化多污染物协同控制和区域协同治理，加强细颗粒物和臭氧协同控制，基本消除重污染天气。要统筹水资源、水环境、水生态治理，有效保护居民饮用水安全，坚决治理城市黑臭水体。要推进土壤污染防治，有效管控农用地和建设用地土壤污染风险。要实施垃圾分类和减量化、资源化，重视新污染物治理。要推动污染治理向乡镇、农村延伸，强化农业面源污染治理，明显改善农村人居环境。</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指出，要提升生态系统质量和稳定性，坚持系统观念，从生态系统整体性出发，推进山水林田湖草沙一体化保护和修复，更加注重综合治理、系统治理、源头治理。要加快构建以国家公园为主体的自然保护地体系，完善自然保护地、生态保护红线监管制度。要建立健全生态产品价值实现机制，让保护修复生态环境获得合理回报，让破坏生态环境付出相应代价。要科学推进荒漠化、石漠化、水土流失综合治理，开展大规模国土绿化行动。要推行草原森林河流湖泊休养生息，实施好长江十年禁渔，健全耕地休耕轮作制度。要实施生物多样性保护重大工程，强化外来物种管控，举办好《生物多样性公约》第十五次缔约方大会。</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强调，要积极推动全球可持续发展，秉持人类命运共同体理念，积极参与全球环境治理，为全球提供更多公共产品，展现我国负责任大国形象。要加强南南合作以及同周边国家的合作，为发展中国家提供力所能及的资金、技术支持，帮助提高环境治理能力，共同打造绿色“一带一路</w:t>
      </w:r>
      <w:r>
        <w:rPr>
          <w:rFonts w:hint="eastAsia" w:ascii="宋体" w:hAnsi="宋体" w:cstheme="minorBidi"/>
          <w:sz w:val="28"/>
          <w:szCs w:val="28"/>
        </w:rPr>
        <w:t>”</w:t>
      </w:r>
      <w:r>
        <w:rPr>
          <w:rFonts w:ascii="宋体" w:hAnsi="宋体" w:cstheme="minorBidi"/>
          <w:sz w:val="28"/>
          <w:szCs w:val="28"/>
        </w:rPr>
        <w:t>。要坚持共同但有区别的责任原则、公平原则和各自能力原则，坚定维护多边主义，坚决维护我国发展利益。</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指出，要提高生态环境治理体系和治理能力现代化水平，健全党委领导、政府主导、企业主体、社会组织和公众共同参与的环境治理体系，构建一体谋划、一体部署、一体推进、一体考核的制度机制。要深入推进生态文明体制改革，强化绿色发展法律和政策保障。要完善环境保护、节能减排约束性指标管理，建立健全稳定的财政资金投入机制。要全面实行排污许可制，推进排污权、用能权、用水权、碳排放权市场化交易，建立健全风险管控机制。要增强全民节约意识、环保意识、生态意识，倡导简约适度、绿色低碳的生活方式，把建设美丽中国转化为全体人民自觉行动。各级党委和政府要担负起生态文明建设的政治责任，坚决做到令行禁止，确保党中央关于生态文明建设各项决策部署落地见效。</w:t>
      </w:r>
    </w:p>
    <w:p>
      <w:pPr>
        <w:keepNext w:val="0"/>
        <w:keepLines w:val="0"/>
        <w:pageBreakBefore w:val="0"/>
        <w:widowControl/>
        <w:kinsoku/>
        <w:wordWrap/>
        <w:overflowPunct/>
        <w:topLinePunct w:val="0"/>
        <w:autoSpaceDE/>
        <w:autoSpaceDN/>
        <w:bidi w:val="0"/>
        <w:adjustRightInd/>
        <w:snapToGrid/>
        <w:spacing w:line="510" w:lineRule="exact"/>
        <w:jc w:val="left"/>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br w:type="page"/>
      </w:r>
    </w:p>
    <w:p>
      <w:pPr>
        <w:spacing w:line="640" w:lineRule="exact"/>
        <w:jc w:val="center"/>
        <w:rPr>
          <w:rFonts w:ascii="方正小标宋简体" w:hAnsi="方正小标宋简体" w:eastAsia="方正小标宋简体" w:cs="方正小标宋简体"/>
          <w:bCs/>
          <w:sz w:val="40"/>
          <w:szCs w:val="36"/>
        </w:rPr>
      </w:pPr>
      <w:r>
        <w:rPr>
          <w:rFonts w:hint="eastAsia" w:ascii="方正小标宋简体" w:hAnsi="方正小标宋简体" w:eastAsia="方正小标宋简体" w:cs="方正小标宋简体"/>
          <w:bCs/>
          <w:sz w:val="32"/>
          <w:szCs w:val="36"/>
        </w:rPr>
        <w:t>习近平在清华大学考察时强调</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坚持中国特色世界一流大学建设目标方向</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为服务国家富强民族复兴人民幸福贡献力量</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在清华大学建校110周年校庆日即将来临之际</w:t>
      </w:r>
      <w:r>
        <w:rPr>
          <w:rFonts w:hint="eastAsia" w:ascii="宋体" w:hAnsi="宋体" w:cstheme="minorBidi"/>
          <w:sz w:val="28"/>
          <w:szCs w:val="28"/>
        </w:rPr>
        <w:t>，</w:t>
      </w:r>
      <w:r>
        <w:rPr>
          <w:rFonts w:ascii="宋体" w:hAnsi="宋体" w:cstheme="minorBidi"/>
          <w:sz w:val="28"/>
          <w:szCs w:val="28"/>
        </w:rPr>
        <w:t>中共中央总书记、国家主席、中央军委主席习近平来到清华大学考察。习近平代表党中央，向清华大学全体师生员工和海内外校友致以节日的祝贺，向全国广大青年学生致以诚挚的问候。</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强调，百年大计，教育为本。今年是中国共产党成立100周年，我国开启了全面建设社会主义现代化国家新征程。党和国家事业发展对高等教育的需要，对科学知识和优秀人才的需要，比以往任何时候都更为迫切。我们要建设的世界一流大学是中国特色社会主义的一流大学，我国社会主义教育就是要培养德智体美劳全面发展的社会主义建设者和接班人。我国高等教育要立足中华民族伟大复兴战略全局和世界百年未有之大变局，心怀“国之大者”，把握大势，敢于担当，善于作为，为服务国家富强、民族复兴、人民幸福贡献力量。广大青年要肩负历史使命，坚定前进信心，立大志、明大德、成大才、担大任</w:t>
      </w:r>
      <w:r>
        <w:rPr>
          <w:rFonts w:hint="eastAsia" w:ascii="宋体" w:hAnsi="宋体" w:cstheme="minorBidi"/>
          <w:sz w:val="28"/>
          <w:szCs w:val="28"/>
        </w:rPr>
        <w:t>，</w:t>
      </w:r>
      <w:r>
        <w:rPr>
          <w:rFonts w:ascii="宋体" w:hAnsi="宋体" w:cstheme="minorBidi"/>
          <w:sz w:val="28"/>
          <w:szCs w:val="28"/>
        </w:rPr>
        <w:t>努力成为堪当民族复兴重任的时代新人，让青春在为祖国、为民族、为人民、为人类的不懈奋斗中绽放绚丽之花。</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上午9时30分许，习近平在中共中央政治局常委、中央书记处书记王沪宁，清华大学党委书记陈旭、校长邱勇陪同下，首先来到美术学院，参观美术学院校庆特别展。美术展馆内，一块块展板图文并茂，一件件展品各具特色。习近平详细了解重大主题和国家形象设计作品创作、展示等情况介绍，仔细观看展品。习近平指出，美术、艺术、科学、技术相辅相成、相互促进、相得益彰。要发挥美术在服务经济社会发展中的重要作用，把更多美术元素、艺术元素应用到城乡规划建设中，增强城乡审美韵味、文化品位，把美术成果更好服务于人民群众的高品质生活需求。要增强文化自信，以美为媒，加强国际文化交流。</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清华大学成像与智能技术实验室成立于2001年，主要开展计算摄像、脑科学与人工智能国际前沿交叉科学等基础理论与关键技术的研究。习近平来到这里，结合展板、电子屏幕察看实验室开展计算光学、脑科学与人工智能交叉科学实验研究和开发新科技应用场景情况，听取实验室理论研究、技术攻关、成果转化应用等情况介绍。习近平指出，中国教育是能够培养出大师来的。我们要有这个自信，开拓视野、兼收并蓄，扎扎实实把中国教育办好。重大原始创新成果往往萌发于深厚的基础研究，产生于学科交叉领域，大学在这两方面具有天然优势。要保持对基础研究的持续投入，鼓励自由探索，敢于质疑现有理论，勇于开拓新的方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清华大学主楼二层，展示了学校近年来重点教学科研成果。习近平听取了关于增强自主创新能力、助力世界主要科学中心和创新高地建设、提高人文社会学科教育研究水平等情况介绍，对清华大学取得的成绩给予充分肯定。习近平指出，要坚持中国特色社会主义教育发展道路，充分发挥科研优势，增强学科设置的针对性，加强基础研究，加大自主创新力度，并从我国改革发展实践中提出新观点、构建新理论，努力构建中国特色、中国风格、中国气派的学科体系、学术体系、话语体系。</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在主楼二层大厅，习近平看望部分老教授、中青年骨干教师代表并同他们亲切交谈。习近平感谢在教学科研岗位上默默耕耘、辛勤奉献、作出突出贡献的老师们，向老教授们表示敬意，勉励中青年教师继续在教书育人和科研创新上不断有新进步。他强调，清华大学秉持自强不息、厚德载物的校训，深化改革、加快创新，各项事业欣欣向荣，科研创新成果与国家发展需要丝丝相扣，展现了清华人的勇毅和担当。面向未来，清华大学要坚持把立德树人作为根本任务，把服务国家作为最高追求，把学科建设作为发展根基，把深化改革作为强大动力，把加强党的建设作为坚强保证，不忘初心、牢记使命，为党育人、为国育才，为实现第二个百年奋斗目标、实现中华民族伟大复兴的中国梦、推动人类文明进步作出新的更大的贡献。</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位于校园西北部的西体育馆，是清华早期四大建筑之一。在馆内篮球场，校篮球运动员正在进行训练。习近平走进体育馆，同他们亲切交谈，并在体育荣誉室察看历史照片、实物展览，了解体育馆保护利用、学校继承发扬优良传统、开展体育教育等情况。习近平表示，重视体育是清华大学的光荣传统，希望同学们发扬好清华大学的优良学风和体育传统，坚持德智体美劳全面发展，努力成为祖国建设的栋梁之才。</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11时20分许，习近平来到清华大学西体育馆后馆，出席师生代表座谈会。清华大学党委书记陈旭、校长邱勇、土木系教师聂建国、公管学院教师梅赐琪、工物系应届博士毕业生孙启明、人文学院二年级本科生李润凤分别发言。习近平认真听取他们的发言，现场气氛轻松、热烈。</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最后，习近平发表了重要讲话。他指出，清华大学诞生于国家和民族危难之际，成长于国家和民族奋进之中，发展于国家和民族振兴之时。110年来，清华大学深深扎根中国大地，培育了爱国奉献、追求卓越的光荣传统，形成了又红又专、全面发展的教书育人特色，为国家、为民族、为人民培养了大批可堪大任的杰出英才。这是一代代清华人拼搏奋斗、勇攀高峰、争创一流的结果。</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强调，清华大学的发展历程，是我国高等教育发展的一个生动缩影。新中国成立以来，我国高等教育走过了从小到大、从弱到强的极不平凡历程，办学规模、培养质量、服务能力实现历史性跃升。特别是党的十八大以来，我国高等教育与祖国共进、与时代同行，创造了举世瞩目的发展成就。</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习近平指出，一个国家的高等教育体系需要有一流大学群体的有力支撑</w:t>
      </w:r>
      <w:r>
        <w:rPr>
          <w:rFonts w:hint="eastAsia" w:ascii="宋体" w:hAnsi="宋体" w:cstheme="minorBidi"/>
          <w:sz w:val="28"/>
          <w:szCs w:val="28"/>
        </w:rPr>
        <w:t>，</w:t>
      </w:r>
      <w:r>
        <w:rPr>
          <w:rFonts w:ascii="宋体" w:hAnsi="宋体" w:cstheme="minorBidi"/>
          <w:sz w:val="28"/>
          <w:szCs w:val="28"/>
        </w:rPr>
        <w:t>一流大学群体的水平和质量决定了高等教育体系的水平和质量。一流大学建设要坚持党的领导，坚持马克思主义指导地位，全面贯彻党的教育方针，坚持社会主义办学方向，抓住历史机遇，紧扣时代脉搏</w:t>
      </w:r>
      <w:r>
        <w:rPr>
          <w:rFonts w:hint="eastAsia" w:ascii="宋体" w:hAnsi="宋体" w:cstheme="minorBidi"/>
          <w:sz w:val="28"/>
          <w:szCs w:val="28"/>
        </w:rPr>
        <w:t>，</w:t>
      </w:r>
      <w:r>
        <w:rPr>
          <w:rFonts w:ascii="宋体" w:hAnsi="宋体" w:cstheme="minorBidi"/>
          <w:sz w:val="28"/>
          <w:szCs w:val="28"/>
        </w:rPr>
        <w:t>立足新发展阶段、贯彻新发展理念、服务构建新发展格局，把发展科技第一生产力、培养人才第一资源、增强创新第一动力更好结合起来，更好为改革开放和社会主义现代化建设服务。</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强调，追求一流是一个永无止境、不断超越的过程，要明确方向、突出重点。要培养一流人才方阵。建设一流大学，关键是要不断提高人才培养质量。要想国家之所想、急国家之所急、应国家之所需，抓住全面提高人才培养能力这个重点，坚持把立德树人作为根本任务，着力培养担当民族复兴大任的时代新人。要构建一流大学体系。高等教育体系是一个有机整体</w:t>
      </w:r>
      <w:r>
        <w:rPr>
          <w:rFonts w:hint="eastAsia" w:ascii="宋体" w:hAnsi="宋体" w:cstheme="minorBidi"/>
          <w:sz w:val="28"/>
          <w:szCs w:val="28"/>
        </w:rPr>
        <w:t>，</w:t>
      </w:r>
      <w:r>
        <w:rPr>
          <w:rFonts w:ascii="宋体" w:hAnsi="宋体" w:cstheme="minorBidi"/>
          <w:sz w:val="28"/>
          <w:szCs w:val="28"/>
        </w:rPr>
        <w:t>其内部各部分具有内在的相互依存关系。要用好学科交叉融合的“催化剂”，加强基础学科培养能力，打破学科专业壁垒，对现有学科专业体系进行调整升级，瞄准科技前沿和关键领域，推进新工科、新医科、新农科、新文科建设，加快培养紧缺人才。要提升原始创新能力。一流大学是基础研究的主力军和重大科技突破的策源地，要完善以健康学术生态为基础、以有效学术治理为保障、以产生一流学术成果和培养一流人才为目标的大学创新体系，勇于攻克“卡脖子”的关键核心技术，加强产学研深度融合，促进科技成果转化。要坚持开放合作。加强国际交流合作，主动搭建中外教育文化友好交往的合作平台，共同应对全球性挑战，促进人类共同福祉。</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指出，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强调，教师是教育工作的中坚力量，没有高水平的师资队伍，就很难培养出高水平的创新人才，也很难产生高水平的创新成果。大学教师对学生承担着传授知识、培养能力、塑造正确人生观的职责。教师要成为大先生，做学生为学、为事、为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离开学校时，操场上、道路旁站满了师生，大家纷纷向总书记问好，齐声高喊“总书记好”、“学长好”，高呼“祖国万岁”、“清华加油”，习近平满怀深情地同大家挥手致意，掌声、问候声在校园里久久回荡。</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丁薛祥、孙春兰、陈希、蔡奇及中央和国家机关有关部门负责同志参加有关活动。</w:t>
      </w:r>
    </w:p>
    <w:p>
      <w:pPr>
        <w:widowControl/>
        <w:jc w:val="left"/>
        <w:rPr>
          <w:rFonts w:asciiTheme="minorHAnsi" w:hAnsiTheme="minorHAnsi" w:eastAsiaTheme="minorEastAsia" w:cstheme="minorBidi"/>
          <w:sz w:val="28"/>
          <w:szCs w:val="28"/>
        </w:rPr>
      </w:pPr>
      <w:r>
        <w:rPr>
          <w:rFonts w:asciiTheme="minorHAnsi" w:hAnsiTheme="minorHAnsi" w:eastAsiaTheme="minorEastAsia" w:cstheme="minorBidi"/>
          <w:sz w:val="28"/>
          <w:szCs w:val="28"/>
        </w:rPr>
        <w:br w:type="page"/>
      </w:r>
    </w:p>
    <w:p>
      <w:pPr>
        <w:spacing w:line="640" w:lineRule="exact"/>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习近平在广西考察时强调</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解放思想深化改革凝心聚力担当实干</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建设新时代中国特色社会主义壮美广西</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中共中央总书记、国家主席、中央军委主席习近平近日在广西考察时强调，要坚决贯彻党中央决策部署，完整、准确、全面贯彻新发展理念，坚持稳中求进工作总基调，解放思想、深化改革、凝心聚力、担当实干，统筹疫情防控和经济社会发展，统筹发展和安全，在推动边疆民族地区高质量发展上闯出新路子，在服务和融入新发展格局上展现新作为，在推动绿色发展上迈出新步伐，在巩固发展民族团结、社会稳定、边疆安宁上彰显新担当，建设新时代中国特色社会主义壮美广西。</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4月25日至27日，习近平在广西壮族自治区党委书记鹿心社和自治区政府主席蓝天立陪同下，先后来到桂林、柳州、南宁等地，深入革命纪念馆、农村、企业、民族博物馆等，就贯彻党的十九届五中全会精神、开展党史学习教育、推动“十四五”开好局起好步等进行调研。</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25日上午，习近平来到位于桂林市全州县才湾镇的红军长征湘江战役纪念园，向湘江战役红军烈士敬献花篮并三鞠躬，瞻仰“红军魂”雕塑，参观纪念馆。1934年底，为确保中共中央和中央红军主力渡过湘江，粉碎敌人围歼红军于湘江以东的企图，几万名红军将士血染湘江两岸，这一战成为事关中国革命生死存亡的重要历史事件。习近平表示，我到广西考察的第一站就来到这里，目的是在全党开展党史学习教育之际，缅怀革命先烈，赓续共产党人精神血脉，坚定理想信念，砥砺革命意志。革命理想高于天，理想信念之火一经点燃就会产生巨大的精神力量。红军将士视死如归、向死而生、一往无前、敢于压倒一切困难而不被任何困难所压倒的崇高精神，永远值得我们铭记和发扬。在实现第二个百年奋斗目标的新长征路上，我们要抱定必胜信念，勇于战胜来自国内外的各种重大风险挑战，朝着实现中华民族伟大复兴的目标奋勇前进。</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随后，习近平来到才湾镇毛竹山村。该村近年来积极发展葡萄种植业，有力促进了农民增收。习近平走进葡萄种植园，察看葡萄长势。农技人员正在指导村民为葡萄绑蔓、定梢，看到总书记来了，乡亲们纷纷围拢过来。习近平详细询问葡萄产量、品质、销路、价格等情况。他强调，全面推进乡村振兴，要立足特色资源，坚持科技兴农，因地制宜发展乡村旅游、休闲农业等新产业新业态，贯通产加销，融合农文旅，推动乡村产业发展壮大，让农民更多分享产业增值收益。</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步行察看村容村貌，并到村民王德利家中看望，同一家人围坐在一起聊家常。王德利告诉总书记，他们家种了12亩葡萄，农闲时外出务工，去年家庭收入超过14万元。习近平听了十分高兴。他指出，经过全党全国各族人民共同努力，在迎来中国共产党成立一百周年的重要时刻，我国脱贫攻坚战取得全面胜利。好日子都是奋斗出来的。希望你们依靠勤劳智慧把日子过得更有甜头、更有奔头。要注重学习科学技术，用知识托起乡村振兴。离开村子时，乡亲们高声向总书记问好。习近平向大家挥手致意。他深情地说，让人民生活幸福是“国之大者”。全面推进乡村振兴的深度、广度、难度都不亚于脱贫攻坚，决不能有任何喘口气、歇歇脚的想法，要在新起点上接续奋斗，推动全体人民共同富裕取得更为明显的实质性进展。</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近年来，桂林市大力推进漓江“治乱、治水、治山、治本”，改善了漓江生态环境。25日下午，习近平来到桂林市阳朔县漓江杨堤码头，听取漓江流域综合治理、生态保护等情况汇报，并乘船考察漓江阳朔段。他强调，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26日，习近平来到桂林市象鼻山公园，远眺山水风貌，沿步道察看商业、邮政等服务设施。游客们高声欢呼：“总书记好！”习近平同大家亲切交流。他指出，桂林是一座山水甲天下的旅游名城。这是大自然赐予中华民族的一块宝地，一定要呵护好。要坚持以人民为中心，以文塑旅、以旅彰文，提升格调品位，努力创造宜业、宜居、宜乐、宜游的良好环境，打造世界级旅游城市。</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当</w:t>
      </w:r>
      <w:r>
        <w:rPr>
          <w:rFonts w:ascii="宋体" w:hAnsi="宋体" w:cstheme="minorBidi"/>
          <w:sz w:val="28"/>
          <w:szCs w:val="28"/>
        </w:rPr>
        <w:t>天下午，习近平来到柳州市考察调研。在广西柳工集团有限公司，习近平先后走进公司展厅、研发实验中心、挖掘机装配厂等，听取企业发展情况介绍，察看主要产品展示，同企业职工和技术研发人员亲切交谈。习近平强调，制造业高质量发展是我国经济高质量发展的重中之重，建设社会主义现代化强国、发展壮大实体经济，都离不开制造业，要在推动产业优化升级上继续下功夫。只有创新才能自强、才能争先，要坚定不移走自主创新道路，把创新发展主动权牢牢掌握在自己手中。要坚持党对国有企业的全面领导，坚持加强党的领导和完善公司治理相统一，在深化企业改革中搞好党的建设，充分发挥党组织在企业改革发展中的领导核心作用。</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随后，习近平来到柳州螺蛳粉生产集聚区，详细了解螺蛳粉特色产业促进就业、带动农民增收等情况。习近平指出，发展特色产业是地方做实做强做优实体经济的一大实招，要结合自身条件和优势，推动高质量发展。要把住质量安全关，推进标准化、品牌化。要帮助民营企业解决实际困难，鼓励、支持、引导民营企业发展壮大。</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广西是我国少数民族人口最多的自治区。27日上午，习近平来到位于南宁市邕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当天上午，习近平听取了广西壮族自治区党委和政府工作汇报，对广西各项工作取得的成绩给予肯定，希望广西各族干部群众奋力谱写全面建设社会主义现代化国家的广西篇章，以优异成绩庆祝建党一百周年。</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指出，推动经济高质量发展，既要深刻认识贯彻新发展理念、构建新发展格局对推动地方高质量发展的原则要求，又要准确把握本地区在服务和融入新发展格局中的比较优势，走出一条符合本地实际的高质量发展之路。要推动传统产业高端化、智能化、绿色化，推动全产业链优化升级，积极培育新兴产业，加快数字产业化和产业数字化。要继续深化改革，坚持“两个毫不动摇”，优化营商环境。要加大创新支持力度，优化创新生态环境，推动各类创新要素向企业集聚，激发创新活力，推动科技成果转化。要主动对接长江经济带发展、粤港澳大湾区建设等国家重大战略，融入共建“一带一路”，高水平共建西部陆海新通道，大力发展向海经济，促进中国－东盟开放合作，办好自由贸易试验区，把独特区位优势更好转化为开放发展优势。</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强调，要弘扬伟大脱贫攻坚精神，加快推进乡村振兴，健全农村低收入人口常态化帮扶机制，继续支持脱贫地区特色产业发展，强化易地搬迁后续扶持。要立足广西林果蔬畜糖等特色资源，打造一批特色农业产业集群。要严格实行粮食安全党政同责，压实各级党委和政府保护耕地的责任，稳步提高粮食综合生产能力。要继续打好污染防治攻坚战，把碳达峰、碳中和纳入经济社会发展和生态文明建设整体布局，建立健全绿色低碳循环发展的经济体系，推动经济社会发展全面绿色转型。</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指出，要提高人民生活品质，落实就业优先战略和积极就业政策，做好高校毕业生、退役军人、农民工和城镇困难人员等重点群体就业工作。要完善多渠道灵活就业的社会保障制度，维护好卡车司机、快递小哥、外卖配送员等的合法权益。要全面贯彻党的教育方针，落实立德树人根本任务，加强对线上线下校外培训机构的规范管理。要深化疾病预防控制体系改革，强化基层公共卫生体系，创新医防协同机制，提升基层预防、治疗、护理、康复服务水平，毫不放松抓好常态化疫情防控。要严密防范各种风险挑战，有效遏制重特大安全生产事故，常态化开展扫黑除恶斗争。</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强调，要搞好民族团结进步宣传教育，引导各族群众牢固树立正确的国家观、历史观、民族观、文化观、宗教观，增进各族群众对伟大祖国、中华民族、中华文化、中国共产党、中国特色社会主义的认同，促进各民族像石榴籽一样紧紧抱在一起。</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习近平指出，广西红色资源丰富，在党史学习教育中要用好这些红色资源，做到学史增信。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丁薛祥、刘鹤、陈希、何立峰和中央有关部门负责同志陪同考察。</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spacing w:line="640" w:lineRule="exact"/>
        <w:jc w:val="center"/>
        <w:rPr>
          <w:rFonts w:ascii="方正小标宋简体" w:hAnsi="方正小标宋简体" w:eastAsia="方正小标宋简体" w:cs="方正小标宋简体"/>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spacing w:line="640" w:lineRule="exact"/>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习近平：充分认识颁布实施民法典重大意义</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 xml:space="preserve"> 依法更好保障人民合法权益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（来源：《求是》）</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在我国革命、建设、改革各个历史时期，我们党都高度重视民事法律制定实施。革命战争年代，我们党在中央苏区、陕甘宁边区等局部地区就制定实施了涉及土地、婚姻、劳动、财经等方面的法律。新中国成立后，我国相继制定实施了婚姻法、土地改革法等重要法律和有关户籍、工商业、合作社、城市房屋、合同等方面的一批法令。我们党还于1954年、1962年、1979年、2001年4次启动制定和编纂民法典相关工作，但由于条件所限没有完成。</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党的十八大以来，我们顺应实践发展要求和人民群众期待，把编纂民法典摆上重要日程。党的十八届四中全会作出关于全面推进依法治国若干重大问题的决定，其中对编纂民法典作出部署。之后，我主持3次中央政治局常委会会议，分别审议民法总则、民法典各分编、民法典3个草案。在各方面共同努力下，经过5年多工作，民法典终于颁布实施，实现了几代人的夙愿。</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民法典系统整合了新中国成立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实施好民法典，重点要做好以下工作。</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bCs/>
          <w:sz w:val="28"/>
          <w:szCs w:val="28"/>
        </w:rPr>
        <w:t>第一，加强民法典重大意义的宣传教育。</w:t>
      </w:r>
      <w:r>
        <w:rPr>
          <w:rFonts w:hint="eastAsia" w:ascii="宋体" w:hAnsi="宋体" w:cstheme="minorBidi"/>
          <w:sz w:val="28"/>
          <w:szCs w:val="28"/>
        </w:rPr>
        <w:t>要讲清楚，实施好民法典是坚持以人民为中心、保障人民权益实现和发展的必然要求。民法典调整规范自然人、法人等民事主体之间的人身关系和财产关系，这是社会生活和经济生活中最普通、最常见的社会关系和经济关系，涉及经济社会生活方方面面，同人民群众生产生活密不可分，同各行各业发展息息相关。民法典实施得好，人民群众权益就会得到法律保障，人与人之间的交往活动就会更加有序，社会就会更加和谐。要讲清楚，实施好民法典是发展社会主义市场经济、巩固社会主义基本经济制度的必然要求。民法典把我国多年来实行社会主义市场经济体制和加强社会主义法治建设取得的一系列重要制度成果用法典的形式确定下来，规范经济生活和经济活动赖以依托的财产关系、交易关系，对坚持和完善社会主义基本经济制度、促进社会主义市场经济繁荣发展具有十分重要的意义。要讲清楚，实施好民法典是提高我们党治国理政水平的必然要求。民法典是全面依法治国的重要制度载体，很多规定同有关国家机关直接相关，直接涉及公民和法人的权利义务关系。国家机关履行职责、行使职权必须清楚自身行为和活动的范围和界限。各级党和国家机关开展工作要考虑民法典规定，不能侵犯人民群众享有的合法民事权利，包括人身权利和财产权利。同时，有关政府机关、监察机关、司法机关要依法履行职能、行使职权，保护民事权利不受侵犯、促进民事关系和谐有序。民法典实施水平和效果，是衡量各级党和国家机关履行为人民服务宗旨的重要尺度。</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bCs/>
          <w:sz w:val="28"/>
          <w:szCs w:val="28"/>
        </w:rPr>
        <w:t>第二，加强民事立法相关工作。</w:t>
      </w:r>
      <w:r>
        <w:rPr>
          <w:rFonts w:hint="eastAsia" w:ascii="宋体" w:hAnsi="宋体" w:cstheme="minorBidi"/>
          <w:sz w:val="28"/>
          <w:szCs w:val="28"/>
        </w:rPr>
        <w:t>民法典颁布实施，并不意味着一劳永逸解决了民事法治建设的所有问题，仍然有许多问题需要在实践中检验、探索，还需要不断配套、补充、细化。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法与时转则治。”随着经济社会不断发展、经济社会生活中各种利益关系不断变化，民法典在实施过程中必然会遇到一些新情况新问题。这次新冠肺炎疫情防控的实践表明，新技术、新产业、新业态和人们新的工作方式、交往方式、生活方式不断涌现，也给民事立法提出了新课题。要坚持问题导向，适应技术发展进步新需要，在新的实践基础上推动民法典不断完善和发展。</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bCs/>
          <w:sz w:val="28"/>
          <w:szCs w:val="28"/>
        </w:rPr>
        <w:t>第三，加强民法典执法司法活动。</w:t>
      </w:r>
      <w:r>
        <w:rPr>
          <w:rFonts w:hint="eastAsia" w:ascii="宋体" w:hAnsi="宋体" w:cstheme="minorBidi"/>
          <w:sz w:val="28"/>
          <w:szCs w:val="28"/>
        </w:rPr>
        <w:t>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民法典专业性较强，实施中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bCs/>
          <w:sz w:val="28"/>
          <w:szCs w:val="28"/>
        </w:rPr>
        <w:t>第四，加强民法典普法工作。</w:t>
      </w:r>
      <w:r>
        <w:rPr>
          <w:rFonts w:hint="eastAsia" w:ascii="宋体" w:hAnsi="宋体" w:cstheme="minorBidi"/>
          <w:sz w:val="28"/>
          <w:szCs w:val="28"/>
        </w:rPr>
        <w:t>民法典共7编1260条、10万多字，是我国法律体系中条文最多、体量最大、编章结构最复杂的一部法律。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民法典专业术语很多，要加强解读。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bCs/>
          <w:sz w:val="28"/>
          <w:szCs w:val="28"/>
        </w:rPr>
        <w:t>第五，加强我国民事法律制度理论研究。</w:t>
      </w:r>
      <w:r>
        <w:rPr>
          <w:rFonts w:hint="eastAsia" w:ascii="宋体" w:hAnsi="宋体" w:cstheme="minorBidi"/>
          <w:sz w:val="28"/>
          <w:szCs w:val="28"/>
        </w:rPr>
        <w:t>改革开放以来，我国民法理论研究和话语体系建设取得了明显成效，但同日新月异的民法实践相比还不完全适应。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spacing w:line="500" w:lineRule="exact"/>
        <w:ind w:firstLine="561"/>
        <w:rPr>
          <w:rFonts w:asciiTheme="minorHAnsi" w:hAnsiTheme="minorHAnsi" w:eastAsiaTheme="minorEastAsia" w:cstheme="minorBidi"/>
          <w:sz w:val="28"/>
          <w:szCs w:val="28"/>
        </w:rPr>
      </w:pPr>
    </w:p>
    <w:p>
      <w:pPr>
        <w:widowControl/>
        <w:jc w:val="left"/>
        <w:rPr>
          <w:rFonts w:asciiTheme="minorHAnsi" w:hAnsiTheme="minorHAnsi" w:eastAsiaTheme="minorEastAsia" w:cstheme="minorBidi"/>
          <w:sz w:val="28"/>
          <w:szCs w:val="28"/>
        </w:rPr>
      </w:pPr>
      <w:r>
        <w:rPr>
          <w:rFonts w:asciiTheme="minorHAnsi" w:hAnsiTheme="minorHAnsi" w:eastAsiaTheme="minorEastAsia" w:cstheme="minorBidi"/>
          <w:sz w:val="28"/>
          <w:szCs w:val="28"/>
        </w:rPr>
        <w:br w:type="page"/>
      </w:r>
    </w:p>
    <w:p>
      <w:pPr>
        <w:spacing w:line="640" w:lineRule="exact"/>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全国人民代表大会常务委员会关于修改《中华</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人民共和国教育法》的决定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（来源：新华社）</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第十三届全国人民代表大会常务委员会第二十八次会议决定对《中华人民共和国教育法》作如下修改：</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一、将第三条修改为：“国家坚持中国共产党的领导，坚持以马克思列宁主义、毛泽东思想、邓小平理论、‘三个代表’重要思想、科学发展观、习近平新时代中国特色社会主义思想为指导，遵循宪法确定的基本原则，发展社会主义的教育事业。”</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二、将第四条第一款修改为：“教育是社会主义现代化建设的基础，对提高人民综合素质、促进人的全面发展、增强中华民族创新创造活力、实现中华民族伟大复兴具有决定性意义，国家保障教育事业优先发展。”</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三、将第五条修改为：“教育必须为社会主义现代化建设服务、为人民服务，必须与生产劳动和社会实践相结合，培养德智体美劳全面发展的社会主义建设者和接班人。”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四、将第七条修改为：“教育应当继承和弘扬中华优秀传统文化、革命文化、社会主义先进文化，吸收人类文明发展的一切优秀成果。”</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五、将第七十七条修改为：“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“入学资格被顶替权利受到侵害的，可以请求恢复其入学资格。”</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本决定自2021年4月30日起施行。</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《中华人民共和国教育法》根据本决定作相应修改，重新公布。</w:t>
      </w:r>
    </w:p>
    <w:p>
      <w:pPr>
        <w:widowControl/>
        <w:jc w:val="left"/>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习近平在全球健康峰会上的讲话</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宋体" w:hAnsi="宋体" w:cs="方正小标宋简体"/>
          <w:bCs/>
          <w:sz w:val="28"/>
          <w:szCs w:val="28"/>
        </w:rPr>
      </w:pPr>
      <w:r>
        <w:rPr>
          <w:rFonts w:hint="eastAsia" w:ascii="宋体" w:hAnsi="宋体" w:cs="方正小标宋简体"/>
          <w:bCs/>
          <w:sz w:val="28"/>
          <w:szCs w:val="28"/>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尊敬的德拉吉总理，</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尊敬的冯德莱恩主席，</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各位同事：</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很高兴出席全球健康峰会。去年，二十国集团成功举行了应对新冠肺炎特别峰会和利雅得峰会，就推动全球团结抗疫、助力世界经济恢复达成许多重要共识。</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一年多来，疫情起伏反复，病毒频繁变异，百年来最严重的传染病大流行仍在肆虐。早日战胜疫情、恢复经济增长，是国际社会的首要任务。二十国集团成员应该在全球抗疫合作中扛起责任，同时要总结正反两方面经验，抓紧补短板、堵漏洞、强弱项，着力提高应对重大突发公共卫生事件能力和水平。下面，我想谈5点意见。</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第一，坚持人民至上、生命至上。抗击疫情是为了人民，也必须依靠人民。实践证明，要彻底战胜疫情，必须把人民生命安全和身体健康放在突出位置，以极大的政治担当和勇气，以非常之举应对非常之事，尽最大努力做到不遗漏一个感染者、不放弃一个病患者，切实尊重每个人的生命价值和尊严。同时，要保证人民群众生活少受影响、社会秩序总体正常。</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第二，坚持科学施策，统筹系统应对。面对这场新型传染性疾病，我们要坚持弘扬科学精神、秉持科学态度、遵循科学规律。抗击疫情是一场总体战，要系统应对，统筹药物和非药物干预措施，统筹常态化精准防控和应急处置，统筹疫情防控和经济社会发展。二十国集团成员要采取负责任的宏观经济政策，加强相互协调，维护全球产业链供应链安全顺畅运转。要继续通过缓债、发展援助等方式支持发展中国家尤其是困难特别大的脆弱国家。</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第三，坚持同舟共济，倡导团结合作。这场疫情再次昭示我们，人类荣辱与共、命运相连。面对传染病大流行，我们要秉持人类卫生健康共同体理念，团结合作、共克时艰，坚决反对各种政治化、标签化、污名化的企图。搞政治操弄丝毫无助于本国抗疫，只会扰乱国际抗疫合作，给世界各国人民带来更大伤害。</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第四，坚持公平合理，弥合</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免疫鸿沟</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。我在一年前提出，疫苗应该成为全球公共产品。当前，疫苗接种不平衡问题更加突出，我们要摒弃</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疫苗民族主义</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解决好疫苗产能和分配问题，增强发展中国家的可及性和可负担性。疫苗研发和生产大国要负起责任，多提供一些疫苗给有急需的发展中国家，支持本国企业同有能力的国家开展联合研究、授权生产。多边金融机构应该为发展中国家采购疫苗提供包容性的融资支持。世界卫生组织要加速推进</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新冠肺炎疫苗实施计划</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第五，坚持标本兼治，完善治理体系。这次疫情是对全球卫生治理体系的一次集中检验。我们要加强和发挥联合国和世界卫生组织作用，完善全球疾病预防控制体系，更好预防和应对今后的疫情。要坚持共商共建共享，充分听取发展中国家意见，更好反映发展中国家合理诉求。要提高监测预警和应急反应能力、重大疫情救治能力、应急物资储备和保障能力、打击虚假信息能力、向发展中国家提供支持能力。</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各位同事！</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在这场史无前例的抗疫斗争中，中国得到很多国家支持和帮助，中国也开展了大规模的全球人道主义行动。去年5月，我在第七十三届世界卫生大会上宣布中国支持全球抗疫合作的5项举措，正在抓紧落实。在产能有限、自身需求巨大的情况下，中国履行承诺，向80多个有急需的发展中国家提供疫苗援助，向43个国家出口疫苗。中国已为受疫情影响的发展中国家抗疫以及恢复经济社会发展提供了20亿美元援助，向150多个国家和13个国际组织提供了抗疫物资援助，为全球供应了2800多亿只口罩、34亿多件防护服、40多亿份检测试剂盒。中非建立了41个对口医院合作机制，中国援建的非洲疾控中心总部大楼项目已于去年年底正式开工。中国同联合国合作在华设立全球人道主义应急仓库和枢纽也取得了重要进展。中国全面落实二十国集团</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暂缓最贫困国家债务偿付倡议</w:t>
      </w: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，总额超过13亿美元，是二十国集团成员中落实缓债金额最大的国家。</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为继续支持全球团结抗疫，我宣布：</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中国将在未来3年内再提供30亿美元国际援助，用于支持发展中国家抗疫和恢复经济社会发展。</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中国已向全球供应3亿剂疫苗，将尽己所能对外提供更多疫苗。</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中国支持本国疫苗企业向发展中国家进行技术转让，开展合作生产。</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中国已宣布支持新冠肺炎疫苗知识产权豁免，也支持世界贸易组织等国际机构早日就此作出决定。</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w:t>
      </w:r>
      <w:r>
        <w:rPr>
          <w:rFonts w:asciiTheme="minorHAnsi" w:hAnsiTheme="minorHAnsi" w:eastAsiaTheme="minorEastAsia" w:cstheme="minorBidi"/>
          <w:sz w:val="28"/>
          <w:szCs w:val="28"/>
        </w:rPr>
        <w:t>中国倡议设立疫苗合作国际论坛，由疫苗生产研发国家、企业、利益攸关方一道探讨如何推进全球疫苗公平合理分配。</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各位同事！</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Theme="minorHAnsi" w:hAnsiTheme="minorHAnsi" w:eastAsiaTheme="minorEastAsia" w:cstheme="minorBidi"/>
          <w:sz w:val="28"/>
          <w:szCs w:val="28"/>
        </w:rPr>
        <w:t>古罗马哲人塞涅卡说过，我们是同一片大海的海浪。让我们携手并肩，坚定不移推进抗疫国际合作，共同推动构建人类卫生健康共同体，共同守护人类健康美好未来！</w:t>
      </w: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widowControl/>
        <w:jc w:val="left"/>
        <w:rPr>
          <w:rFonts w:asciiTheme="minorHAnsi" w:hAnsiTheme="minorHAnsi" w:eastAsiaTheme="minorEastAsia" w:cstheme="minorBidi"/>
          <w:sz w:val="28"/>
          <w:szCs w:val="28"/>
        </w:rPr>
      </w:pPr>
      <w:r>
        <w:rPr>
          <w:rFonts w:asciiTheme="minorHAnsi" w:hAnsiTheme="minorHAnsi" w:eastAsiaTheme="minorEastAsia" w:cstheme="minorBidi"/>
          <w:sz w:val="28"/>
          <w:szCs w:val="28"/>
        </w:rPr>
        <w:br w:type="page"/>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习近平在博鳌亚洲论坛2021年年会开幕式上的视频主旨演讲</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（来源：新华网）</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尊敬的各位国家元首、政府首脑，</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尊敬的各位国际组织负责人，</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尊敬的各位博鳌亚洲论坛理事，</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各位来宾，</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女士们，先生们，朋友们</w:t>
      </w:r>
      <w:r>
        <w:rPr>
          <w:rFonts w:hint="eastAsia" w:ascii="宋体" w:hAnsi="宋体" w:cstheme="minorBidi"/>
          <w:sz w:val="28"/>
          <w:szCs w:val="28"/>
        </w:rPr>
        <w:t>：</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与君远相知，不道云海深。”很高兴出席博鳌亚洲论坛2021年年会，同大家在“云端”相聚。首先，我代表中国政府和中国人民，并以我个人的名义，对出席会议的线上线下所有嘉宾，表示热烈的欢迎！对各位新老朋友，表示诚挚的问候和美好的祝愿！</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今年是论坛成立20周年。20年来，亚洲国家深入推动区域经济一体化，协力促进经济社会发展，推动亚洲成为全球经济最具活力和增长潜力的地区。亚洲和世界各国携手应对恐怖主义、印度洋海啸、国际金融危机、新冠肺炎疫情等传统安全和非传统安全威胁，努力维护地区稳定和安全。作为亚洲大家庭重要成员，中国不断深化改革开放，积极推动地区合作，与亚洲同进步，与世界共发展。论坛见证了中国、亚洲、世界走过的不平凡历程，为促进亚洲和世界发展发挥了重要影响力、推动力。</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女士们、先生们、朋友们！</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本届年会是在特殊背景下召开的。年会以“世界大变局：共襄全球治理盛举，合奏‘一带一路’强音”为主题，恰逢其时，具有重要现实意义。</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当前，百年变局和世纪疫情交织叠加，世界进入动荡变革期，不稳定性不确定性显著上升。人类社会面临的治理赤字、信任赤字、发展赤字、和平赤字有增无减，实现普遍安全、促进共同发展依然任重道远。同时，世界多极化趋势没有根本改变，经济全球化展现出新的韧性，维护多边主义、加强沟通协作的呼声更加强烈。我们所处的是一个充满挑战的时代，也是一个充满希望的时代。</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人类社会应该向何处去？我们应该为子孙后代创造一个什么样的未来？对这一重大命题，我们要从人类共同利益出发，以负责任态度作出明智选择。</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中方倡议，亚洲和世界各国要回应时代呼唤，携手共克疫情，加强全球治理，朝着构建人类命运共同体方向不断迈进。</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我们要平等协商，开创共赢共享的未来。全球治理应该符合变化了的世界政治经济格局，顺应和平发展合作共赢的历史趋势，满足应对全球性挑战的现实需要。我们应该秉持共商共建共享原则，坚持真正的多边主义，推动全球治理体系朝着更加公正合理的方向发展。要维护以联合国为核心的国际体系，维护以国际法为基础的国际秩序，维护以世界贸易组织为核心的多边贸易体制。国际上的事应该由大家共同商量着办，世界前途命运应该由各国共同掌握，不能把一个或几个国家制定的规则强加于人，也不能由个别国家的单边主义给整个世界“带节奏”。世界要公道，不要霸道。大国要有大国的样子，要展现更多责任担当。</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我们要开放创新，开创发展繁荣的未来。开放是发展进步的必由之路，也是促进疫后经济复苏的关键。我们要推动贸易和投资自由化便利化，深化区域经济一体化，巩固供应链、产业链、数据链、人才链，构建开放型世界经济。要深化互联互通伙伴关系建设，推进基础设施联通，畅通经济运行的血脉和经络。要抓住新一轮科技革命和产业变革的历史机遇，大力发展数字经济，在人工智能、生物医药、现代能源等领域加强交流合作，使科技创新成果更好造福各国人民。在经济全球化时代，开放融通是不可阻挡的历史趋势，人为“筑墙”、“脱钩”违背经济规律和市场规则，损人不利己。</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我们要同舟共济，开创健康安全的未来。战疫仍在进行，胜利终将到来。我们要坚持人民至上、生命至上，加强信息共享和联防联控，提升卫生医疗合作水平，充分发挥世界卫生组织关键作用。要加强疫苗研发、生产、分配国际合作，提高疫苗在发展中国家的可及性和可负担性，让各国人民真正用得上、用得起。要全面加强全球公共卫生安全治理，共同构建人类卫生健康共同体。要坚持绿色发展理念，共同推进应对气候变化国际合作，加大落实应对气候变化《巴黎协定》。要坚持共同但有区别的责任原则，解决发展中国家在资金、技术、能力建设方面的关切。</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我们要坚守正义，开创互尊互鉴的未来。多样性是世界的基本特征，也是人类文明的魅力所在。经历了疫情洗礼，各国人民更加清晰地认识到，要摒弃冷战思维和零和博弈，反对任何形式的“新冷战”和意识形态对抗。国与国相处，要把平等相待、互尊互信挺在前面，动辄对他国颐指气使、干涉内政不得人心。要弘扬和平、发展、公平、正义、民主、自由的全人类共同价值，倡导不同文明交流互鉴，促进人类文明发展。</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在此，我宣布，中方将在疫情得到控制后即举办第二届亚洲文明对话大会，为促进亚洲和世界文明对话发挥积极作用。</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女士们、先生们、朋友们！</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我多次说过，“一带一路”是大家携手前进的阳光大道，不是某一方的私家小路。所有感兴趣的国家都可以加入进来，共同参与、共同合作、共同受益。共建“一带一路”追求的是发展，崇尚的是共赢，传递的是希望。</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面向未来，我们将同各方继续高质量共建“一带一路”，践行共商共建共享原则，弘扬开放、绿色、廉洁理念，努力实现高标准、惠民生、可持续目标。</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我们将建设更紧密的卫生合作伙伴关系。中国企业已经在印度尼西亚、巴西、阿联酋、马来西亚、巴基斯坦、土耳其等共建“一带一路”伙伴国开展疫苗联合生产。我们将在传染病防控、公共卫生、传统医药等领域同各方拓展合作，共同护佑各国人民生命安全和身体健康。</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——我们将建设更紧密的互联互通伙伴关系。中方将同各方携手，加强基础设施“硬联通”以及规则标准“软联通”，畅通贸易和投资合作渠道，积极发展丝路电商，共同开辟融合发展的光明前景。</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我们将建设更紧密的绿色发展伙伴关系。加强绿色基建、绿色能源、绿色金融等领域合作，完善“一带一路”绿色发展国际联盟、“一带一路”绿色投资原则等多边合作平台，让绿色切实成为共建“一带一路”的底色。</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我们将建设更紧密的开放包容伙伴关系。世界银行有关报告认为，到2030年，共建“一带一路”有望帮助全球760万人摆脱极端贫困、3200万人摆脱中度贫困。我们将本着开放包容精神，同愿意参与的各相关方共同努力，把“一带一路”建成“减贫之路”、“增长之路”，为人类走向共同繁荣作出积极贡献。</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女士们、先生们、朋友们！</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2021年，是中国共产党成立100周年。100年来，中国共产党筚路蓝缕、求索奋进，为中国人民谋幸福，为中华民族谋复兴，为世界谋大同，不仅使中华民族迎来了从站起来、富起来到强起来的伟大飞跃，也为人类文明和进步事业作出了卓越贡献。中国将继续做世界和平的建设者、全球发展的贡献者、国际秩序的维护者。</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中国将始终高举和平、发展、合作、共赢旗帜，在和平共处五项原则基础上拓展同各国友好合作，积极推动构建新型国际关系。中国将继续同世界卫生组织以及各国开展抗疫合作，坚守疫苗作为全球公共产品的承诺，为发展中国家战胜疫情提供更多帮助。中国无论发展到什么程度，永远不称霸、不扩张、不谋求势力范围，不搞军备竞赛。中国将积极参与贸易和投资领域多边合作，全面实施《外商投资法》和相关配套法规，继续缩减外资准入负面清单，推进海南自由贸易港建设，推动建设更高水平开放型经济新体制。欢迎各方分享中国市场的巨大机遇。</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女士们、先生们、朋友们！</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同舟共济扬帆起，乘风破浪万里航。尽管有时会遭遇惊涛骇浪和逆流险滩，但只要我们齐心协力、把准航向，人类社会发展的巨轮必将行稳致远，驶向更加美好的未来！</w:t>
      </w:r>
    </w:p>
    <w:p>
      <w:pPr>
        <w:keepNext w:val="0"/>
        <w:keepLines w:val="0"/>
        <w:pageBreakBefore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谢谢大家。</w:t>
      </w:r>
    </w:p>
    <w:p>
      <w:pPr>
        <w:keepNext w:val="0"/>
        <w:keepLines w:val="0"/>
        <w:pageBreakBefore w:val="0"/>
        <w:widowControl/>
        <w:shd w:val="clear" w:color="auto" w:fill="FFFFFF"/>
        <w:kinsoku/>
        <w:wordWrap/>
        <w:overflowPunct/>
        <w:topLinePunct w:val="0"/>
        <w:autoSpaceDE/>
        <w:autoSpaceDN/>
        <w:bidi w:val="0"/>
        <w:adjustRightInd/>
        <w:snapToGrid/>
        <w:spacing w:before="300" w:after="150" w:line="510" w:lineRule="exact"/>
        <w:jc w:val="left"/>
        <w:textAlignment w:val="auto"/>
        <w:rPr>
          <w:rFonts w:ascii="Helvetica" w:hAnsi="Helvetica" w:eastAsia="Helvetica" w:cs="Helvetica"/>
          <w:color w:val="404040"/>
          <w:sz w:val="27"/>
          <w:szCs w:val="27"/>
        </w:rPr>
      </w:pPr>
    </w:p>
    <w:p>
      <w:pPr>
        <w:spacing w:line="640" w:lineRule="exact"/>
        <w:jc w:val="center"/>
        <w:rPr>
          <w:rFonts w:ascii="方正小标宋简体" w:hAnsi="方正小标宋简体" w:eastAsia="方正小标宋简体" w:cs="方正小标宋简体"/>
          <w:bCs/>
          <w:sz w:val="36"/>
          <w:szCs w:val="36"/>
        </w:rPr>
      </w:pPr>
    </w:p>
    <w:p>
      <w:pPr>
        <w:spacing w:line="640" w:lineRule="exact"/>
        <w:jc w:val="center"/>
        <w:rPr>
          <w:rFonts w:ascii="方正小标宋简体" w:hAnsi="方正小标宋简体" w:eastAsia="方正小标宋简体" w:cs="方正小标宋简体"/>
          <w:bCs/>
          <w:sz w:val="36"/>
          <w:szCs w:val="36"/>
        </w:rPr>
      </w:pPr>
    </w:p>
    <w:p>
      <w:pPr>
        <w:spacing w:line="640" w:lineRule="exact"/>
        <w:jc w:val="center"/>
        <w:rPr>
          <w:rFonts w:ascii="方正小标宋简体" w:hAnsi="方正小标宋简体" w:eastAsia="方正小标宋简体" w:cs="方正小标宋简体"/>
          <w:bCs/>
          <w:sz w:val="36"/>
          <w:szCs w:val="36"/>
        </w:rPr>
      </w:pPr>
    </w:p>
    <w:p>
      <w:pPr>
        <w:spacing w:line="640" w:lineRule="exact"/>
        <w:jc w:val="center"/>
        <w:rPr>
          <w:rFonts w:ascii="方正小标宋简体" w:hAnsi="方正小标宋简体" w:eastAsia="方正小标宋简体" w:cs="方正小标宋简体"/>
          <w:bCs/>
          <w:sz w:val="36"/>
          <w:szCs w:val="36"/>
        </w:rPr>
      </w:pPr>
    </w:p>
    <w:p>
      <w:pPr>
        <w:spacing w:line="640" w:lineRule="exact"/>
        <w:jc w:val="center"/>
        <w:rPr>
          <w:rFonts w:ascii="方正小标宋简体" w:hAnsi="方正小标宋简体" w:eastAsia="方正小标宋简体" w:cs="方正小标宋简体"/>
          <w:bCs/>
          <w:sz w:val="36"/>
          <w:szCs w:val="36"/>
        </w:rPr>
      </w:pPr>
    </w:p>
    <w:p>
      <w:pPr>
        <w:spacing w:line="640" w:lineRule="exact"/>
        <w:jc w:val="center"/>
        <w:rPr>
          <w:rFonts w:ascii="方正小标宋简体" w:hAnsi="方正小标宋简体" w:eastAsia="方正小标宋简体" w:cs="方正小标宋简体"/>
          <w:bCs/>
          <w:sz w:val="36"/>
          <w:szCs w:val="36"/>
        </w:rPr>
      </w:pPr>
    </w:p>
    <w:p>
      <w:pPr>
        <w:spacing w:line="640" w:lineRule="exact"/>
        <w:jc w:val="center"/>
        <w:rPr>
          <w:rFonts w:ascii="方正小标宋简体" w:hAnsi="方正小标宋简体" w:eastAsia="方正小标宋简体" w:cs="方正小标宋简体"/>
          <w:bCs/>
          <w:sz w:val="36"/>
          <w:szCs w:val="36"/>
        </w:rPr>
      </w:pPr>
    </w:p>
    <w:p>
      <w:pPr>
        <w:widowControl/>
        <w:jc w:val="left"/>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习近平在“领导人气候峰会”上的讲话</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尊敬的拜登总统，</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 xml:space="preserve">尊敬的各位同事： </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很高兴在</w:t>
      </w:r>
      <w:r>
        <w:rPr>
          <w:rFonts w:hint="eastAsia" w:ascii="宋体" w:hAnsi="宋体" w:cstheme="minorBidi"/>
          <w:sz w:val="28"/>
          <w:szCs w:val="28"/>
        </w:rPr>
        <w:t>“</w:t>
      </w:r>
      <w:r>
        <w:rPr>
          <w:rFonts w:ascii="宋体" w:hAnsi="宋体" w:cstheme="minorBidi"/>
          <w:sz w:val="28"/>
          <w:szCs w:val="28"/>
        </w:rPr>
        <w:t>世界地球日</w:t>
      </w:r>
      <w:r>
        <w:rPr>
          <w:rFonts w:hint="eastAsia" w:ascii="宋体" w:hAnsi="宋体" w:cstheme="minorBidi"/>
          <w:sz w:val="28"/>
          <w:szCs w:val="28"/>
        </w:rPr>
        <w:t>”</w:t>
      </w:r>
      <w:r>
        <w:rPr>
          <w:rFonts w:ascii="宋体" w:hAnsi="宋体" w:cstheme="minorBidi"/>
          <w:sz w:val="28"/>
          <w:szCs w:val="28"/>
        </w:rPr>
        <w:t>到来之际出席领导人气候峰会，感谢拜登总统的邀请。借此机会，我愿同大家就气候变化问题深入交换意见，共商应对气候变化挑战之策，共谋人与自然和谐共生之道。</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人类进入工业文明时代以来，在创造巨大物质财富的同时，也加速了对自然资源的攫取，打破了地球生态系统平衡，人与自然深层次矛盾日益显现。近年来，气候变化、生物多样性丧失、荒漠化加剧、极端气候事件频发，给人类生存和发展带来严峻挑战。新冠肺炎疫情持续蔓延，使各国经济社会发展雪上加霜。面对全球环境治理前所未有的困难，国际社会要以前所未有的雄心和行动，勇于担当，勠力同心，共同构建人与自然生命共同体。</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——坚持人与自然和谐共生。</w:t>
      </w:r>
      <w:r>
        <w:rPr>
          <w:rFonts w:hint="eastAsia" w:ascii="宋体" w:hAnsi="宋体" w:cstheme="minorBidi"/>
          <w:sz w:val="28"/>
          <w:szCs w:val="28"/>
        </w:rPr>
        <w:t>“</w:t>
      </w:r>
      <w:r>
        <w:rPr>
          <w:rFonts w:ascii="宋体" w:hAnsi="宋体" w:cstheme="minorBidi"/>
          <w:sz w:val="28"/>
          <w:szCs w:val="28"/>
        </w:rPr>
        <w:t>万物各得其和以生，各得其养以成。</w:t>
      </w:r>
      <w:r>
        <w:rPr>
          <w:rFonts w:hint="eastAsia" w:ascii="宋体" w:hAnsi="宋体" w:cstheme="minorBidi"/>
          <w:sz w:val="28"/>
          <w:szCs w:val="28"/>
        </w:rPr>
        <w:t>”</w:t>
      </w:r>
      <w:r>
        <w:rPr>
          <w:rFonts w:ascii="宋体" w:hAnsi="宋体" w:cstheme="minorBidi"/>
          <w:sz w:val="28"/>
          <w:szCs w:val="28"/>
        </w:rPr>
        <w:t>大自然是包括人在内一切生物的摇篮，是人类赖以生存发展的基本条件。大自然孕育抚养了人类，人类应该以自然为根，尊重自然、顺应自然、保护自然。不尊重自然，违背自然规律，只会遭到自然报复。自然遭到系统性破坏，人类生存发展就成了无源之水、无本之木。我们要像保护眼睛一样保护自然和生态环境，推动形成人与自然和谐共生新格局。</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坚持绿色发展。绿水青山就是金山银山。保护生态环境就是保护生产力，改善生态环境就是发展生产力，这是朴素的真理。我们要摒弃损害甚至破坏生态环境的发展模式，摒弃以牺牲环境换取一时发展的短视做法。要顺应当代科技革命和产业变革大方向，抓住绿色转型带来的巨大发展机遇，以创新为驱动，大力推进经济、能源、产业结构转型升级，让良好生态环境成为全球经济社会可持续发展的支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坚持系统治理。山水林田湖草沙是不可分割的生态系统。保护生态环境，不能头痛医头、脚痛医脚。我们要按照生态系统的内在规律，统筹考虑自然生态各要素，从而达到增强生态系统循环能力、维护生态平衡的目标。</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坚持以人为本。生态环境关系各国人民的福祉，我们必须充分考虑各国人民对美好生活的向往、对优良环境的期待、对子孙后代的责任，探索保护环境和发展经济、创造就业、消除贫困的协同增效，在绿色转型过程中努力实现社会公平正义，增加各国人民获得感、幸福感、安全感。</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坚持多边主义。我们要坚持以国际法为基础、以公平正义为要旨、以有效行动为导向，维护以联合国为核心的国际体系，遵循《联合国气候变化框架公约》及其《巴黎协定》的目标和原则，努力落实2030年可持续发展议程；强化自身行动，深化伙伴关系，提升合作水平，在实现全球碳中和新征程中互学互鉴、互利共赢。要携手合作，不要相互指责；要持之以恒，不要朝令夕改；要重信守诺，不要言而无信。</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中方欢迎美方重返多边气候治理进程。中美刚刚共同发布了《应对气候危机联合声明》，中方期待同包括美方在内的国际社会一道，共同为推进全球环境治理而努力。</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坚持共同但有区别的责任原则。共同但有区别的责任原则是全球气候治理的基石。发展中国家面临抗击疫情、发展经济、应对气候变化等多重挑战。我们要充分肯定发展中国家应对气候变化所作贡献，照顾其特殊困难和关切。发达国家应该展现更大雄心和行动，同时切实帮助发展中国家提高应对气候变化的能力和韧性，为发展中国家提供资金、技术、能力建设等方面支持，避免设置绿色贸易壁垒，帮助他们加速绿色低碳转型。</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各位同事！</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中华文明历来崇尚天人合一、道法自然，追求人与自然和谐共生。中国将生态文明理念和生态文明建设写入《中华人民共和国宪法》，纳入中国特色社会主义总体布局。中国以生态文明思想为指导，贯彻新发展理念，以经济社会发展全面绿色转型为引领，以能源绿色低碳发展为关键，坚持走生态优先、绿色低碳的发展道路。</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去年，我正式宣布中国将力争2030年前实现碳达峰、2060年前实现碳中和。这是中国基于推动构建人类命运共同体的责任担当和实现可持续发展的内在要求作出的重大战略决策。中国承诺实现从碳达峰到碳中和的时间，远远短于发达国家所用时间，需要中方付出艰苦努力。中国将碳达峰、碳中和纳入生态文明建设整体布局，正在制定碳达峰行动计划，广泛深入开展碳达峰行动，支持有条件的地方和重点行业、重点企业率先达峰。中国将严控煤电项目，“十四五”时期严控煤炭消费增长、“十五五”时期逐步减少。此外，中国已决定接受《〈蒙特利尔议定书〉基加利修正案》，加强非二氧化碳温室气体管控，还将启动全国碳市场上线交易。</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作为全球生态文明建设的参与者、贡献者、引领者，中国坚定践行多边主义，努力推动构建公平合理、合作共赢的全球环境治理体系。中方将在今年10月承办《生物多样性公约》第十五次缔约方大会，同各方一道推动全球生物多样性治理迈上新台阶，支持《联合国气候变化框架公约》第二十六次缔约方会议取得积极成果。中方秉持“授人以渔”理念，通过多种形式的南南务实合作，尽己所能帮助发展中国家提高应对气候变化能力。从非洲的气候遥感卫星，到东南亚的低碳示范区，再到小岛国的节能灯，中国应对气候变化南南合作成果看得见、摸得着、有实效。中方还将生态文明领域合作作为共建“一带一路”重点内容，发起了系列绿色行动倡议，采取绿色基建、绿色能源、绿色交通、绿色金融等一系列举措，持续造福参与共建“一带一路”的各国人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各位同事！</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众力并，则万钧不足举也。”气候变化带给人类的挑战是现实的、严峻的、长远的。但是，我坚信，只要心往一处想、劲往一处使，同舟共济、守望相助，人类必将能够应对好全球气候环境挑战，把一个清洁美丽的世界留给子孙后代。</w:t>
      </w:r>
    </w:p>
    <w:p>
      <w:pPr>
        <w:spacing w:line="360" w:lineRule="auto"/>
        <w:ind w:firstLine="560" w:firstLineChars="200"/>
        <w:rPr>
          <w:rFonts w:ascii="宋体" w:hAnsi="宋体" w:cstheme="minorBidi"/>
          <w:sz w:val="28"/>
          <w:szCs w:val="28"/>
        </w:rPr>
      </w:pPr>
      <w:r>
        <w:rPr>
          <w:rFonts w:ascii="宋体" w:hAnsi="宋体" w:cstheme="minorBidi"/>
          <w:sz w:val="28"/>
          <w:szCs w:val="28"/>
        </w:rPr>
        <w:t>谢谢大家。</w:t>
      </w:r>
    </w:p>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p>
      <w:pPr>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习近平致厦门大学建校100周年的贺信</w:t>
      </w:r>
    </w:p>
    <w:p>
      <w:pPr>
        <w:keepNext w:val="0"/>
        <w:keepLines w:val="0"/>
        <w:pageBreakBefore w:val="0"/>
        <w:widowControl w:val="0"/>
        <w:tabs>
          <w:tab w:val="left" w:pos="1795"/>
          <w:tab w:val="center" w:pos="4213"/>
        </w:tabs>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值此厦门大学建校100周年之际，我向全体师生员工和海内外校友，致以热烈的祝贺和诚挚的问候！</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厦门大学是一所具有光荣传统的大学。100年来，学校秉持爱国华侨领袖陈嘉庚先生的立校志向，形成了“爱国、革命、自强、科学”的优良校风，打造了鲜明的办学特色，培养了大批优秀人才，为国家富强、人民幸福和中华文化海外传播作出了积极贡献。</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ascii="宋体" w:hAnsi="宋体" w:cstheme="minorBidi"/>
          <w:sz w:val="28"/>
          <w:szCs w:val="28"/>
        </w:rPr>
        <w:t>我国已开启全面建设社会主义现代化国家新征程。希望厦门大学全面贯彻党的教育方针，切实落实立德树人根本任务，为党育人、为国育才，与时俱进建设世界一流大学，全面提升服务区域发展和国家战略能力，为增强中华民族凝聚力和向心力，为全面建设社会主义现</w:t>
      </w:r>
      <w:r>
        <w:rPr>
          <w:rFonts w:asciiTheme="minorHAnsi" w:hAnsiTheme="minorHAnsi" w:eastAsiaTheme="minorEastAsia" w:cstheme="minorBidi"/>
          <w:sz w:val="28"/>
          <w:szCs w:val="28"/>
        </w:rPr>
        <w:t>代化国家、实现中华民族伟大复兴的中国梦作出新的更大贡献。</w:t>
      </w:r>
    </w:p>
    <w:p>
      <w:pPr>
        <w:keepNext w:val="0"/>
        <w:keepLines w:val="0"/>
        <w:pageBreakBefore w:val="0"/>
        <w:widowControl w:val="0"/>
        <w:kinsoku/>
        <w:wordWrap/>
        <w:overflowPunct/>
        <w:topLinePunct w:val="0"/>
        <w:autoSpaceDE/>
        <w:autoSpaceDN/>
        <w:bidi w:val="0"/>
        <w:adjustRightInd/>
        <w:snapToGrid/>
        <w:spacing w:line="510" w:lineRule="exact"/>
        <w:ind w:firstLine="56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textAlignment w:val="auto"/>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widowControl/>
        <w:jc w:val="left"/>
        <w:rPr>
          <w:rFonts w:asciiTheme="minorHAnsi" w:hAnsiTheme="minorHAnsi" w:eastAsiaTheme="minorEastAsia" w:cstheme="minorBidi"/>
          <w:sz w:val="28"/>
          <w:szCs w:val="28"/>
        </w:rPr>
      </w:pPr>
      <w:r>
        <w:rPr>
          <w:rFonts w:asciiTheme="minorHAnsi" w:hAnsiTheme="minorHAnsi" w:eastAsiaTheme="minorEastAsia" w:cstheme="minorBidi"/>
          <w:sz w:val="28"/>
          <w:szCs w:val="28"/>
        </w:rPr>
        <w:br w:type="page"/>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习近平致哈尔滨工业大学建校100周年的贺信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值此哈尔滨工业大学建校100周年之际，我代表党中央，向全校师生员工和校友致以热烈的祝贺和诚挚的问候！</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哈尔滨工业大学历史悠久。新中国成立以来，在党的领导下，学校扎根东北、爱国奉献、艰苦创业，打造了一大批国之重器，培养了一大批杰出人才，为党和人民作出了重要贡献。希望哈尔滨工业大学在新的起点上，坚持社会主义办学方向，紧扣立德树人根本任务，在教书育人、科研攻关等工作中，不断改革创新、奋发作为、追求卓越，努力为实现“两个一百年”奋斗目标和中华民族伟大复兴的中国梦作出新的更大贡献。</w:t>
      </w: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640" w:lineRule="exact"/>
        <w:jc w:val="center"/>
        <w:rPr>
          <w:rFonts w:ascii="方正小标宋简体" w:hAnsi="方正小标宋简体" w:eastAsia="方正小标宋简体" w:cs="方正小标宋简体"/>
          <w:bCs/>
          <w:sz w:val="36"/>
          <w:szCs w:val="36"/>
        </w:rPr>
      </w:pPr>
    </w:p>
    <w:p>
      <w:pPr>
        <w:spacing w:line="640" w:lineRule="exact"/>
        <w:jc w:val="center"/>
        <w:rPr>
          <w:rFonts w:ascii="方正小标宋简体" w:hAnsi="方正小标宋简体" w:eastAsia="方正小标宋简体" w:cs="方正小标宋简体"/>
          <w:bCs/>
          <w:sz w:val="36"/>
          <w:szCs w:val="36"/>
        </w:rPr>
      </w:pPr>
    </w:p>
    <w:p>
      <w:pPr>
        <w:spacing w:line="640" w:lineRule="exact"/>
        <w:jc w:val="center"/>
        <w:rPr>
          <w:rFonts w:ascii="方正小标宋简体" w:hAnsi="方正小标宋简体" w:eastAsia="方正小标宋简体" w:cs="方正小标宋简体"/>
          <w:bCs/>
          <w:sz w:val="36"/>
          <w:szCs w:val="36"/>
        </w:rPr>
      </w:pPr>
    </w:p>
    <w:p>
      <w:pPr>
        <w:spacing w:line="640" w:lineRule="exact"/>
        <w:jc w:val="center"/>
        <w:rPr>
          <w:rFonts w:ascii="方正小标宋简体" w:hAnsi="方正小标宋简体" w:eastAsia="方正小标宋简体" w:cs="方正小标宋简体"/>
          <w:bCs/>
          <w:sz w:val="36"/>
          <w:szCs w:val="36"/>
        </w:rPr>
      </w:pPr>
    </w:p>
    <w:p>
      <w:pPr>
        <w:spacing w:line="640" w:lineRule="exact"/>
        <w:jc w:val="center"/>
        <w:rPr>
          <w:rFonts w:ascii="方正小标宋简体" w:hAnsi="方正小标宋简体" w:eastAsia="方正小标宋简体" w:cs="方正小标宋简体"/>
          <w:bCs/>
          <w:sz w:val="36"/>
          <w:szCs w:val="36"/>
        </w:rPr>
      </w:pPr>
    </w:p>
    <w:p>
      <w:pPr>
        <w:spacing w:line="640" w:lineRule="exact"/>
        <w:jc w:val="center"/>
        <w:rPr>
          <w:rFonts w:ascii="方正小标宋简体" w:hAnsi="方正小标宋简体" w:eastAsia="方正小标宋简体" w:cs="方正小标宋简体"/>
          <w:bCs/>
          <w:sz w:val="36"/>
          <w:szCs w:val="36"/>
        </w:rPr>
      </w:pPr>
    </w:p>
    <w:p>
      <w:pPr>
        <w:widowControl/>
        <w:jc w:val="left"/>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习近平致西藏民族大学建校60周年的贺信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值此西藏民族大学建校60周年之际，我代表党中央，并以我个人的名义，向全校广大师生员工和校友致以热烈的祝贺！</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西藏民族大学建校以来，贯彻党的教育方针，坚持正确办学方向，坚持立德树人，为党和人民、为西藏各项事业发展培养了一大批优秀干部和专业技术人才。西藏民族大学60年来取得的成绩，是在党的领导下西藏各项事业蓬勃发展、西藏各族人民生活不断改善的生动体现。</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ascii="宋体" w:hAnsi="宋体" w:cstheme="minorBidi"/>
          <w:sz w:val="28"/>
          <w:szCs w:val="28"/>
        </w:rPr>
        <w:t>站在新的历史起点上，希望你们全面贯彻落实新时代中国特色社会主义思想和党的十九大精神，紧紧围绕培养什么样的人、怎么培养人、为谁培养人这一根本问题，培育和弘扬社会主义核心价值观，提高教育教学水平，贯彻党的民族政策和宗教政策，加强民族团结进步教育，传承中华优秀传统文化，自觉维护民族团结，全面推进学校各项工作，努力培养德智体美劳全面发展的社会主义建设者和接班人，为推动西藏经济社会发展，为实现“两个一百年”奋斗目标、实现中华民族伟大复兴的中国梦作出新的更大贡献。</w:t>
      </w:r>
    </w:p>
    <w:p>
      <w:pPr>
        <w:keepNext w:val="0"/>
        <w:keepLines w:val="0"/>
        <w:pageBreakBefore w:val="0"/>
        <w:widowControl w:val="0"/>
        <w:kinsoku/>
        <w:wordWrap/>
        <w:overflowPunct/>
        <w:topLinePunct w:val="0"/>
        <w:autoSpaceDE/>
        <w:autoSpaceDN/>
        <w:bidi w:val="0"/>
        <w:adjustRightInd/>
        <w:snapToGrid/>
        <w:spacing w:line="510" w:lineRule="exact"/>
        <w:ind w:firstLine="560"/>
        <w:jc w:val="right"/>
        <w:textAlignment w:val="auto"/>
        <w:rPr>
          <w:rFonts w:asciiTheme="minorHAnsi" w:hAnsiTheme="minorHAnsi" w:eastAsiaTheme="minorEastAsia" w:cstheme="minorBidi"/>
          <w:sz w:val="28"/>
          <w:szCs w:val="28"/>
        </w:rPr>
      </w:pPr>
    </w:p>
    <w:p>
      <w:pPr>
        <w:spacing w:line="500" w:lineRule="exact"/>
        <w:ind w:firstLine="560"/>
        <w:jc w:val="right"/>
        <w:rPr>
          <w:rFonts w:asciiTheme="minorHAnsi" w:hAnsiTheme="minorHAnsi" w:eastAsiaTheme="minorEastAsia" w:cstheme="minorBidi"/>
          <w:sz w:val="28"/>
          <w:szCs w:val="28"/>
        </w:rPr>
      </w:pPr>
    </w:p>
    <w:p>
      <w:pPr>
        <w:spacing w:line="500" w:lineRule="exact"/>
        <w:ind w:firstLine="560"/>
        <w:jc w:val="right"/>
        <w:rPr>
          <w:rFonts w:asciiTheme="minorHAnsi" w:hAnsiTheme="minorHAnsi" w:eastAsiaTheme="minorEastAsia" w:cstheme="minorBidi"/>
          <w:sz w:val="28"/>
          <w:szCs w:val="28"/>
        </w:rPr>
      </w:pPr>
    </w:p>
    <w:p>
      <w:pPr>
        <w:spacing w:line="500" w:lineRule="exact"/>
        <w:ind w:firstLine="560"/>
        <w:jc w:val="right"/>
        <w:rPr>
          <w:rFonts w:asciiTheme="minorHAnsi" w:hAnsiTheme="minorHAnsi" w:eastAsiaTheme="minorEastAsia" w:cstheme="minorBidi"/>
          <w:sz w:val="28"/>
          <w:szCs w:val="28"/>
        </w:rPr>
      </w:pPr>
    </w:p>
    <w:p>
      <w:pPr>
        <w:widowControl/>
        <w:jc w:val="left"/>
        <w:rPr>
          <w:rFonts w:asciiTheme="minorHAnsi" w:hAnsiTheme="minorHAnsi" w:eastAsiaTheme="minorEastAsia" w:cstheme="minorBidi"/>
          <w:sz w:val="28"/>
          <w:szCs w:val="28"/>
        </w:rPr>
      </w:pPr>
      <w:r>
        <w:rPr>
          <w:rFonts w:asciiTheme="minorHAnsi" w:hAnsiTheme="minorHAnsi" w:eastAsiaTheme="minorEastAsia" w:cstheme="minorBidi"/>
          <w:sz w:val="28"/>
          <w:szCs w:val="28"/>
        </w:rPr>
        <w:br w:type="page"/>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习近平致中国人民大学建校80周年的贺信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（来源：新华社）</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中国人民大学：</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值此中国人民大学建校80周年之际，我向全体师生员工和广大校友致以热烈的祝贺！</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中国人民大学是我们党创办的第一所新型正规大学。建校以来，中国人民大学始终坚持党的领导，坚持马克思主义指导地位，坚持为党和人民事业服务，形成了鲜明办学特色，在我国人文社会科学领域独树一帜，为我国革命、建设、改革事业培养输送了一批又一批优秀人才。</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当前，党和国家事业正处在一个关键时期，我们对高等教育的需要比以往任何时候都更加迫切，对科学知识和卓越人才的渴求比以往任何时候都更加强烈。希望中国人民大学以建校80周年为新的起点，围绕解决好为谁培养人、培养什么样的人、怎样培养人这个根本问题，坚持立德树人，遵循教育规律，弘扬优良传统，扎根中国大地办大学，努力建设世界一流大学和一流学科，为我国高等教育事业繁荣发展，为实现“两个一百年”奋斗目标、实现中华民族伟大复兴的中国梦作出新的更大贡献。</w:t>
      </w:r>
    </w:p>
    <w:p>
      <w:pPr>
        <w:keepNext w:val="0"/>
        <w:keepLines w:val="0"/>
        <w:pageBreakBefore w:val="0"/>
        <w:widowControl w:val="0"/>
        <w:kinsoku/>
        <w:wordWrap/>
        <w:overflowPunct/>
        <w:topLinePunct w:val="0"/>
        <w:autoSpaceDE/>
        <w:autoSpaceDN/>
        <w:bidi w:val="0"/>
        <w:adjustRightInd/>
        <w:snapToGrid/>
        <w:spacing w:line="510" w:lineRule="exact"/>
        <w:ind w:firstLine="560"/>
        <w:jc w:val="center"/>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jc w:val="center"/>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jc w:val="center"/>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jc w:val="center"/>
        <w:textAlignment w:val="auto"/>
        <w:rPr>
          <w:rFonts w:asciiTheme="minorHAnsi" w:hAnsiTheme="minorHAnsi" w:eastAsiaTheme="minorEastAsia" w:cstheme="minorBidi"/>
          <w:sz w:val="28"/>
          <w:szCs w:val="28"/>
        </w:rPr>
      </w:pPr>
    </w:p>
    <w:p>
      <w:pPr>
        <w:spacing w:line="640" w:lineRule="exact"/>
        <w:jc w:val="center"/>
        <w:rPr>
          <w:rFonts w:hint="eastAsia" w:ascii="方正小标宋简体" w:hAnsi="方正小标宋简体" w:eastAsia="方正小标宋简体" w:cs="方正小标宋简体"/>
          <w:b/>
          <w:bCs/>
          <w:sz w:val="36"/>
          <w:szCs w:val="36"/>
        </w:rPr>
      </w:pPr>
    </w:p>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习近平致清华大学建校105周年贺信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（来源：新华社）</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值此清华大学建校105周年之际，我向全体师生员工和广大校友，致以热烈的祝贺和诚挚的问候！</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清华大学是我国高等教育的一面旗帜。105年来，清华大学秉承自强不息、厚德载物的校训，开创了中西融汇、古今贯通、文理渗透的办学风格，形成了爱国奉献、追求卓越的精神和又红又专、全面发展的培养特色，培养了大批学术大师、兴业英才、治国人才，为国家、为民族作出了重要贡献。</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办好高等教育，事关国家发展、事关民族未来。我国高等教育要紧紧围绕实现“两个一百年”奋斗目标、实现中华民族伟大复兴的中国梦，源源不断培养大批德才兼备的优秀人才。站在新的起点上，清华大学要坚持正确方向、坚持立德树人、坚持服务国家、坚持改革创新，面向世界、勇于进取，树立自信、保持特色，广育祖国和人民需要的各类人才，深度参与创新驱动发展战略实施，努力在创建世界一流大学方面走在前列，为国家发展、人民幸福、人类文明进步作出新的更大的贡献。</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衷心祝愿清华大学的明天更加美好！</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　　</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Theme="minorHAnsi" w:hAnsiTheme="minorHAnsi" w:eastAsiaTheme="minorEastAsia" w:cstheme="minorBidi"/>
          <w:sz w:val="28"/>
          <w:szCs w:val="28"/>
        </w:rPr>
      </w:pPr>
    </w:p>
    <w:p>
      <w:pPr>
        <w:spacing w:line="500" w:lineRule="exact"/>
        <w:ind w:firstLine="560" w:firstLineChars="200"/>
        <w:rPr>
          <w:rFonts w:asciiTheme="minorHAnsi" w:hAnsiTheme="minorHAnsi" w:eastAsiaTheme="minorEastAsia" w:cstheme="minorBidi"/>
          <w:sz w:val="28"/>
          <w:szCs w:val="28"/>
        </w:rPr>
      </w:pPr>
    </w:p>
    <w:p>
      <w:pPr>
        <w:spacing w:line="500" w:lineRule="exact"/>
        <w:ind w:firstLine="560" w:firstLineChars="200"/>
        <w:rPr>
          <w:rFonts w:asciiTheme="minorHAnsi" w:hAnsiTheme="minorHAnsi" w:eastAsiaTheme="minorEastAsia" w:cstheme="minorBidi"/>
          <w:sz w:val="28"/>
          <w:szCs w:val="28"/>
        </w:rPr>
      </w:pPr>
    </w:p>
    <w:p>
      <w:pPr>
        <w:spacing w:line="500" w:lineRule="exact"/>
        <w:rPr>
          <w:rFonts w:asciiTheme="minorHAnsi" w:hAnsiTheme="minorHAnsi" w:eastAsiaTheme="minorEastAsia" w:cstheme="minorBidi"/>
          <w:sz w:val="28"/>
          <w:szCs w:val="28"/>
        </w:rPr>
      </w:pPr>
    </w:p>
    <w:p>
      <w:pP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br w:type="page"/>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教育部等四部门关于实现巩固拓展教育脱贫</w:t>
      </w:r>
      <w:r>
        <w:rPr>
          <w:rFonts w:hint="eastAsia" w:ascii="方正小标宋简体" w:hAnsi="方正小标宋简体" w:eastAsia="方正小标宋简体" w:cs="方正小标宋简体"/>
          <w:b/>
          <w:bCs/>
          <w:sz w:val="40"/>
          <w:szCs w:val="40"/>
        </w:rPr>
        <w:br w:type="textWrapping"/>
      </w:r>
      <w:r>
        <w:rPr>
          <w:rFonts w:hint="eastAsia" w:ascii="方正小标宋简体" w:hAnsi="方正小标宋简体" w:eastAsia="方正小标宋简体" w:cs="方正小标宋简体"/>
          <w:b/>
          <w:bCs/>
          <w:sz w:val="40"/>
          <w:szCs w:val="40"/>
        </w:rPr>
        <w:t>攻坚成果同乡村振兴有效衔接的意见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（来源：教育部）</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theme="minorBidi"/>
          <w:sz w:val="28"/>
          <w:szCs w:val="28"/>
        </w:rPr>
      </w:pPr>
      <w:r>
        <w:rPr>
          <w:rFonts w:hint="eastAsia" w:ascii="宋体" w:hAnsi="宋体" w:cstheme="minorBidi"/>
          <w:sz w:val="28"/>
          <w:szCs w:val="28"/>
        </w:rPr>
        <w:t>各省、自治区、直辖市教育厅（教委）、发展改革委、财政厅（局）、扶贫办（乡村振兴局），新疆生产建设兵团教育局、发展改革委、财政局、扶贫办，部属各高等学校、部省合建各高等学校：</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为深入贯彻党的十九届五中全会精神和习近平总书记关于教育、扶贫工作、“三农”工作的重要论述，落实《中共中央、国务院关于实现巩固拓展脱贫攻坚成果同乡村振兴有效衔接的意见》要求，进一步巩固拓展教育脱贫攻坚成果，有效衔接乡村振兴战略，接续推动脱贫地区发展和乡村全面振兴，现提出以下意见。</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b/>
          <w:sz w:val="28"/>
          <w:szCs w:val="28"/>
        </w:rPr>
      </w:pPr>
      <w:r>
        <w:rPr>
          <w:rFonts w:hint="eastAsia" w:ascii="宋体" w:hAnsi="宋体" w:cstheme="minorBidi"/>
          <w:b/>
          <w:sz w:val="28"/>
          <w:szCs w:val="28"/>
        </w:rPr>
        <w:t>一、重大意义</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党的十八大以来，以习近平同志为核心的党中央把脱贫攻坚摆在治国理政的突出位置，作为实现第一个百年奋斗目标的重点任务，纳入“五位一体”总体布局和“四个全面”战略布局，作出一系列重大部署和安排，全面打响脱贫攻坚战，困扰中华民族几千年的绝对贫困问题历史性地得到解决，脱贫攻坚成果举世瞩目。教育系统深入学习贯彻习近平总书记关于扶贫工作的重要论述，推动教育脱贫攻坚工作取得了全方位、突破性和深层次的重要进展。最显著的成就是贫困家庭学生辍学问题得到历史性解决，实现动态清零，贫困学生实现应助尽助，贫困地区各级各类学校发生了格局性变化，为阻断贫困代际传递奠定了坚实基础。最直接的表现是发展教育脱贫一批成效更加显现，在“五个一批”的工作举措中发挥了更大作用，帮助数千万贫困家庭学生通过接受职业教育培训和高等教育、扶持就业创业、推广普通话等实现脱贫。最鲜明的特色是教育系统广大师生干部接受了一场深刻的国情教育，所有直属高校和部省合建高校尽锐出战，教育系统全员参战，培养锻炼了一大批深入基层、贴近群众的干部师生，把一篇篇论文写在大地上，一份份成果应用到扶贫中，使脱贫攻坚的主战场成为立德树人的大课堂。最重要的成果是建立了一整套上下联动、统筹协调的教育脱贫攻坚领导决策体系、责任落实体系、政策制度体系、对口联系机制等，为打赢教育脱贫攻坚战提供了坚强支撑，为全面推进乡村振兴积累了宝贵经验。</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脱贫摘帽不是终点，而是新生活、新奋斗的起点。全面打赢脱贫攻坚战、全面建成小康社会后，要在巩固拓展教育脱贫攻坚成果的基础上，全面推进乡村振兴战略。要进一步提高政治站位，从全面建设社会主义现代化国家和实现第二个百年奋斗目标的高度，深刻认识实现巩固拓展教育脱贫攻坚成果同乡村振兴有效衔接的重要性，充分发挥中国共产党领导和我国社会主义制度的政治优势，举全系统之力，统筹推进、攻坚克难，为接续推进脱贫地区发展和群众生活改善、促进人的全面发展、朝着逐步实现全体人民共同富裕的目标继续前进作出教育应有的贡献。</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b/>
          <w:sz w:val="28"/>
          <w:szCs w:val="28"/>
        </w:rPr>
      </w:pPr>
      <w:r>
        <w:rPr>
          <w:rFonts w:hint="eastAsia" w:ascii="宋体" w:hAnsi="宋体" w:cstheme="minorBidi"/>
          <w:b/>
          <w:sz w:val="28"/>
          <w:szCs w:val="28"/>
        </w:rPr>
        <w:t>二、总体要求</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一）指导思想。以习近平新时代中国特色社会主义思想为指导，深入贯彻党的十九大和十九届二中、三中、四中、五中全会精神，将巩固拓展教育脱贫攻坚成果放在突出位置，保持教育帮扶政策总体稳定，全方位对接农村低收入人口和欠发达地区帮扶机制，促进振兴乡村教育和教育振兴乡村的良性循环，加快推进乡村振兴，为全面建设社会主义现代化国家开好局、起好步贡献教育力量。</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二）工作目标。贯彻落实党中央、国务院部署，脱贫攻坚目标任务完成后，设立5年过渡期。到2025年，实现教育脱贫攻坚成果巩固拓展，农村教育普及水平稳步提高，农村教育高质量发展基础更加夯实，农村家庭经济困难学生教育帮扶机制愈加完善，城乡教育差距进一步缩小，教育服务乡村振兴的能力和水平进一步提升，乡村教育振兴和教育振兴乡村的良性循环基本形成。</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（三）基本原则</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坚持党的集中统一领导。落实中央统筹、省负总责、市县乡抓落实的工作机制，全面加强党的领导，把教育脱贫攻坚体制机制延续到巩固拓展成果和乡村振兴上来。</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坚持总体稳定、有序过渡。过渡期内严格落实“四个不摘”要求，现有教育帮扶政策该延续的延续、该优化的优化、该调整的调整，确保政策连续性。</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坚持统筹部署、协调推进。统筹政府推动引导和社会市场协同发力，发挥集中力量办大事的优势，根据脱贫人口实际困难给予适度倾斜，以乡村教育的振兴助力乡村全面振兴。</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坚持志智双扶、育人为本。坚持扶志与扶智相结合，加强学生励志教育、感恩教育，发挥典型示范作用，激励学生勤奋学习，向着美好生活奋力前行，靠自己努力阻断贫困代际传递。</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jc w:val="left"/>
        <w:textAlignment w:val="auto"/>
        <w:rPr>
          <w:rFonts w:ascii="宋体" w:hAnsi="宋体" w:cstheme="minorBidi"/>
          <w:b/>
          <w:sz w:val="28"/>
          <w:szCs w:val="28"/>
        </w:rPr>
      </w:pPr>
      <w:r>
        <w:rPr>
          <w:rFonts w:hint="eastAsia" w:ascii="宋体" w:hAnsi="宋体" w:cstheme="minorBidi"/>
          <w:b/>
          <w:sz w:val="28"/>
          <w:szCs w:val="28"/>
        </w:rPr>
        <w:t>三、重点任务</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（一）建立健全巩固拓展义务教育有保障成果长效机制</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巩固拓展义务教育控辍保学成果。健全控辍保学工作机制，确保除身体原因不具备学习条件外脱贫家庭义务教育阶段适龄儿童少年不失学辍学。健全政府、有关部门及学校共同参与的联控联保责任机制。健全数据比对机制，精准摸排辍学学生，纳入台账动态管理。健全定期专项行动机制，在每学期开学前后集中开展控辍保学专项行动，严防辍学新增反弹。健全依法控辍治理机制，完善用法律手段做好劝返复学的工作举措。健全教学质量保障机制，深化教育教学改革，不断提高农村教育教学质量。</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2.巩固拓展义务教育办学条件成果。继续实施义务教育薄弱环节改善与能力提升工作，聚焦乡村振兴和新型城镇化，有序增加城镇学位供给，补齐农村学校基本办学条件短板，提升学校办学能力。加强边境地区学校建设。做好易地扶贫搬迁后续扶持工作，完善教育配套设施，保障适龄儿童少年义务教育就近入学。统筹义务教育学校布局结构调整工作，坚持因地制宜、实事求是、规模适度，有利于保障教育质量，促进学校布局建设与人口流动趋势相协调。支持设置乡镇寄宿制学校，保留并办好必要的乡村小规模学校。</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3.巩固拓展教育信息化成果。巩固学校联网攻坚行动成果，加快学校网络提速扩容。完善国家数字教育资源公共服务体系，助力脱贫地区共享优质教育资源，不断扩大优质教育资源覆盖面。深化普及“三个课堂”应用，实现依托信息技术的“优质学校带薄弱学校、优秀教师带普通教师”模式制度化，指导教师共享和用好优质教育资源。提升脱贫地区师生信息素养，构建以校为本、基于课堂、应用驱动、注重创新、精准测评的教师信息素养发展机制，加强学生课内外一体化的信息素养培育，推进信息技术与教育教学的深度融合。</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4.巩固拓展乡村教师队伍建设成果。落实《教育部等六部门关于加强新时代乡村教师队伍建设的意见》（教师〔2020〕5号），继续实施农村义务教育阶段学校教师特设岗位计划、中小学幼儿园教师国家级培训计划、乡村教师生活补助政策，优先满足脱贫地区对高素质教师的补充需求，提高乡村教师队伍整体素质。在脱贫地区增加公费师范生培养供给，推进义务教育教师县管校聘改革，加强城乡教师合理流动和对口支援，鼓励乡村教师提高学历层次。启动实施中西部欠发达地区优秀教师定向培养计划，组织部属师范大学和省属师范院校，定向培养一批优秀师资。加强对脱贫地区校长的培训，着力提升管理水平。加强教师教育体系建设，建设一批国家师范教育基地和教师教育改革实验区，推动师范教育高质量发展与巩固拓展教育脱贫攻坚成果、实施乡村振兴相结合。深化人工智能助推教师队伍建设试点。切实保障义务教育教师工资待遇。</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（二）建立健全农村家庭经济困难学生教育帮扶机制</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5.精准资助农村家庭经济困难学生。加强与民政、乡村振兴等部门的数据比对和信息共享，提高资助数据质量。不断优化学生资助管理信息系统功能，提升精准资助水平。进一步完善从学前教育到高等教育全学段的学生资助体系，保障农村家庭经济困难学生按规定享受资助，确保各学段学生资助政策落实到位。</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6.继续实施农村义务教育学生营养改善计划。进一步完善学生营养改善计划，加强资金使用管理，坚持以食堂供餐为主，提高学校食堂供餐比例和供餐能力，改善农村学生营养健康状况。推进原材料配送验收、入库出库、贮存保管、加工烹饪、餐食分发、学生就餐等环节全程视频监控。加强与市场监管、卫健、疾控等部门的合作，强化营养健康宣传教育、食品安全及学校食堂检查，确保供餐安全。</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7.完善农村儿童教育关爱工作。加强农村留守儿童和困境儿童的关心关爱工作，强化控辍保学、教育资助、送教上门等工作措施，对有特殊困难的儿童优先安排在校住宿。加强易地扶贫搬迁学校学生的关心关爱工作，帮助其度过转换期，促进社会融入。加强心理健康教育，健全早期评估与干预制度，培养农村儿童健全的人格和良好的心理素质，增强承受挫折、适应环境的能力。</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8.加强农村家庭经济困难毕业生就业帮扶工作。全面掌握农村家庭经济困难高校毕业生情况，实行“一人一策”分类帮扶和“一人一档”动态管理，开展就业能力培训，提供精准化就业指导服务。依托中国国际“互联网+”大学生创新创业大赛，深入开展“青年红色筑梦之旅”活动，引导大学生以创新驱动创业，以创业带动就业。加强农村家庭经济困难中职毕业生就业指导，创新就业招聘活动形式，鼓励和支持用人单位通过网络等形式开展宣讲和招聘。</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（三）做好巩固拓展教育脱贫攻坚成果同乡村振兴有效衔接重点工作</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9.加大脱贫地区职业教育支持力度。加强职业院校基础能力建设，支持建好办好中等职业学校，作为人力资源开发、农村劳动力转移培训、技术培训与推广、巩固拓展脱贫攻坚成果和高中阶段教育普及的重要基地。对于未设中等职业学校的乡村振兴重点帮扶县，因地制宜地通过新建中等职业学校、就近异地就读、普教开设职教班、东西协作招生等多种措施，满足适龄人口和劳动力接受职业教育和培训的需求。加强“双师型”教师队伍建设，结合当地经济社会发展需求，科学设置职业教育专业，提升服务能力和水平。推动职业院校发挥培训职能，与行业企业等开展合作，丰富培训资源和手段，广泛开展面向“三农”、面向乡村振兴的职业技能培训。</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10.提高普惠性学前教育质量。指导脱贫地区持续扩大普惠性学前教育资源，积极扶持普惠性民办园，提高普惠性幼儿园覆盖率。推动脱贫地区幼儿园改善办园条件，配备丰富适宜的玩教具材料和图书，尊重幼儿身心发展规律和学习特点，坚持以游戏为基本活动，保教并重，防止和纠正幼儿园“小学化”倾向，促进幼儿身心全面和谐发展。</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11.提高普通高中教育质量。推进普通高中育人方式改革，突出德育时代性，强化综合素质培养，拓宽综合实践渠道，提升脱贫地区普通高中教育教学质量和办学水平。加强对学生理想、心理、学习、生活、生涯规划等方面指导，帮助学生更好适应高中学习生活。</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12.继续实施重点高校招收农村和脱贫地区学生专项计划。指导各地和有关高校进一步加强资格审核，优化考生服务，加强入学后的学业辅导，促进学生健康成长。综合考虑国家户籍制度改革、各地教育发展水平以及高考改革进展等情况，出台完善专项计划的意见。农村订单定向医学生免费培养计划优先向中西部地区倾斜。</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13.继续实施民族专项招生计划。继续实施高校民族专项招生计划，招生向西部民族地区倾斜，加大师范类、医学类等急需紧缺人才培养力度。改革少数民族高层次骨干人才培养计划，加强民族地区高层次人才培养，提高人才培养和人才需求契合度。</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14.实施国家通用语言文字普及提升工程和推普助力乡村振兴计划。加大农村牧区、民族地区易地扶贫搬迁安置点国家通用语言文字推广力度，提高普及程度、提升普及质量。全面加强各级各类学校国家通用语言文字教育，开展学校语言文字工作达标建设，提升教师国家通用语言文字教育教学能力。加强学前儿童普通话教育，推动学前学会普通话工作。与职业教育培训相结合，支持开展农村地区青壮年劳动力、基层干部等普通话示范培训，充分调动和发挥国家通用语言文字示范基地作用，巩固拓展推普助力脱贫攻坚成果。繁荣发展乡村语言文化，结合中华经典诵读工程，实施经典润乡土计划、“家园中国”中华经典传承推广活动，创新传播方式，传承弘扬中华优秀文化。加大语言学习资源整合开发力度，完善全球中文学习平台，助力脱贫地区语言学习。</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15.打造升级版的“一村一名大学生计划”。以国家开放大学办学体系为依托，以农业、农村产业和乡村干部队伍发展需要的专业为支撑，实施“开放教育——乡村振兴支持计划”，为农民和村镇基层干部提供不离岗、不离乡、实用适用的学历和非学历继续教育。</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16.推进乡村振兴育人工作。把巩固拓展脱贫攻成果和乡村振兴作为国情教育和思政课堂的重要内容，鼓励教育系统干部师生积极参与、深度实践，进一步深化立德树人成效。鼓励高校、职业院校、中小学积极探索乡村振兴育人模式，形成一批可复制、可推广的工作成果。鼓励开发乡土教材（不含中小学），对巩固拓展脱贫攻坚成果、乡村振兴等资源进行挖掘、整理和创新。把耕读教育纳入涉农专业人才培养体系。</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（四）延续完善巩固拓展脱贫攻坚成果与乡村振兴有效衔接的对口帮扶工作机制</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17.继续推进高校定点帮扶工作。坚持直属高校定点帮扶机制，拓展深化帮扶形式和内容，保持工作力度不减，定期对帮扶成效进行考核评价。继续选派挂职干部和驻村第一书记，选好用好帮扶干部，做好工作、生活、安全等方面条件保障。依托高校优势资源，充分发挥高校帮扶联盟、教育脱贫攻坚与乡村振兴专家委员会、高校乡村振兴研究院等作用，开展高校定点帮扶典型项目推选活动，推动帮扶工作从“独立团”向“集团军”转变。加大涉农高校、涉农专业建设力度，深入实施卓越农林人才教育培养计划2.0，加快培养拔尖创新型、复合应用型、实用技能型农林人才。引导高校科技创新主动服务、深度参与乡村振兴。</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18.优化实施职业教育东西协作行动计划。落实中央要求，按照新的协作结对关系做好职业教育东西协作，优化协作帮扶方式。继续实施中职招生兜底工作，帮助西部地区未升学青少年掌握一技之长，实现高质量就学就业。继续实施东部对西部职业院校结对帮扶，强化教师交流、专业与实训基地建设、共建共享教学资源等工作举措。继续开展面向西部地区的职业教育管理者与教师培训，开发一批职业培训共享教学资源，提升院校管理水平和办学质量。</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19.持续推进高校对口支援工作。继续实施对口支援西部地区高等学校计划，创新对口支援方式，支持受援高校明确发展定位，强化服务面向，打造学科专业特色。精准实施对口支援，为受援高校提供指导支持。继续做好部省合建高校对口合作工作，构建联动发展新格局。继续推进对口支援滇西应用技术大学等工作。扩大实施高校银龄教师支援西部计划。</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20.继续实施系列教师支教计划。实施“三区”人才支持计划教师专项计划，进一步引导人才向艰苦一线流动，选派城镇优秀教师到艰苦一线支教，缓解乡村振兴重点帮扶县优秀教师不足的问题。深入实施银龄讲学计划，面向社会公开招募一批优秀退休校长、教研员、特级教师、高级教师等到农村义务教育学校讲学，促进城乡义务教育均衡发展。实施凉山、怒江支教帮扶行动，建立支教对口帮扶机制，采取“组团式”援助当地院校，动员名师名校长培养基地、优秀教师校长以双师教学、巡回指导、送培到校、支教帮扶等方式，为凉山、怒江打造一支“带不走、教得好”的教师队伍。</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b/>
          <w:sz w:val="28"/>
          <w:szCs w:val="28"/>
        </w:rPr>
      </w:pPr>
      <w:r>
        <w:rPr>
          <w:rFonts w:hint="eastAsia" w:ascii="宋体" w:hAnsi="宋体" w:cstheme="minorBidi"/>
          <w:b/>
          <w:sz w:val="28"/>
          <w:szCs w:val="28"/>
        </w:rPr>
        <w:t>四、保障措施</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一）加强组织领导。及时做好巩固拓展教育脱贫攻坚成果同全面推进乡村振兴在工作力量、组织机构、规划实施、项目建设、要素保障方面的有机结合，做到“一盘棋、一体化”推进。按照中央统筹、省负总责、市县乡抓落实的要求，建立统一高效的实现巩固拓展教育脱贫攻坚成果同乡村振兴有效衔接的议事协调工作机制，形成责任清晰、各负其责、执行有力的乡村振兴领导体系，实现政策体系、制度体系和工作体系的平稳过渡。深化作风建设，坚决整治教育扶贫领域腐败和作风问题，坚决防止帮扶资金使用中的奢侈浪费，坚决反对形式主义、官僚主义，切实减轻基层负担。</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二）完善政策保障。优化教育财政支出重点，聚焦支持脱贫地区巩固拓展教育脱贫攻坚成果和乡村振兴，适当向国家乡村振兴重点帮扶县倾斜。将实现巩固拓展教育脱贫攻坚成果同乡村振兴有效衔接的重大举措、重大工程项目纳入教育事业“十四五”规划。在总结评估金融助力教育脱贫攻坚前期成果的基础上，研究探索各类金融机构支持脱贫地区巩固拓展教育脱贫攻坚成果和乡村振兴的有效路径，满足多层次多样化需求。加强资金监管使用，进一步严肃财经纪律。</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 xml:space="preserve">（三）强化考核评估。配合中央有关部门开展乡村振兴督查考核，及时发现和解决巩固拓展教育脱贫攻坚成果同乡村振兴有效衔接相关问题，推动各项政策举措落实落地。发挥教育督导作用，把巩固拓展教育脱贫攻坚成果同乡村振兴有效衔接落实情况纳入对省级人民政府履行教育职责评价范围。 </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四）鼓励社会参与。坚持行政推动与市场机制有机结合，广泛动员社会力量参与，形成巩固拓展教育脱贫攻坚成果、全面推进乡村振兴的工作合力。加大政策宣传力度，组织新闻媒体广泛宣传教育脱贫攻坚取得的巨大成效，解读过渡期各项教育惠民、富民政策措施，在全社会营造共同推进乡村振兴的浓厚氛围。持续做好教育减贫国际交流与合作，加强理论研究，讲好中国故事。</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hint="eastAsia" w:ascii="宋体" w:hAnsi="宋体"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hint="eastAsia" w:ascii="宋体" w:hAnsi="宋体"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宋体" w:hAnsi="宋体" w:cstheme="minorBidi"/>
          <w:sz w:val="28"/>
          <w:szCs w:val="28"/>
        </w:rPr>
      </w:pPr>
      <w:r>
        <w:rPr>
          <w:rFonts w:hint="eastAsia" w:ascii="宋体" w:hAnsi="宋体" w:cstheme="minorBidi"/>
          <w:sz w:val="28"/>
          <w:szCs w:val="28"/>
        </w:rPr>
        <w:t>教育部 国家发展改革委</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宋体" w:hAnsi="宋体" w:cstheme="minorBidi"/>
          <w:sz w:val="28"/>
          <w:szCs w:val="28"/>
        </w:rPr>
      </w:pPr>
      <w:r>
        <w:rPr>
          <w:rFonts w:hint="eastAsia" w:ascii="宋体" w:hAnsi="宋体" w:cstheme="minorBidi"/>
          <w:sz w:val="28"/>
          <w:szCs w:val="28"/>
        </w:rPr>
        <w:t>财政部 国家乡村振兴局</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宋体" w:hAnsi="宋体" w:cstheme="minorBidi"/>
          <w:sz w:val="28"/>
          <w:szCs w:val="28"/>
        </w:rPr>
      </w:pPr>
      <w:r>
        <w:rPr>
          <w:rFonts w:hint="eastAsia" w:ascii="宋体" w:hAnsi="宋体" w:cstheme="minorBidi"/>
          <w:sz w:val="28"/>
          <w:szCs w:val="28"/>
        </w:rPr>
        <w:t>2021年4月30日</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中共教育部党组关于加强新时代全国教育系统</w:t>
      </w:r>
      <w:r>
        <w:rPr>
          <w:rFonts w:hint="eastAsia" w:ascii="方正小标宋简体" w:hAnsi="方正小标宋简体" w:eastAsia="方正小标宋简体" w:cs="方正小标宋简体"/>
          <w:b/>
          <w:bCs/>
          <w:sz w:val="40"/>
          <w:szCs w:val="40"/>
        </w:rPr>
        <w:br w:type="textWrapping"/>
      </w:r>
      <w:r>
        <w:rPr>
          <w:rFonts w:hint="eastAsia" w:ascii="方正小标宋简体" w:hAnsi="方正小标宋简体" w:eastAsia="方正小标宋简体" w:cs="方正小标宋简体"/>
          <w:b/>
          <w:bCs/>
          <w:sz w:val="40"/>
          <w:szCs w:val="40"/>
        </w:rPr>
        <w:t>关心下一代工作委员会工作的意见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（来源：教育部）</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theme="minorBidi"/>
          <w:sz w:val="28"/>
          <w:szCs w:val="28"/>
        </w:rPr>
      </w:pPr>
      <w:r>
        <w:rPr>
          <w:rFonts w:hint="eastAsia" w:ascii="宋体" w:hAnsi="宋体" w:cstheme="minorBidi"/>
          <w:sz w:val="28"/>
          <w:szCs w:val="28"/>
        </w:rPr>
        <w:t>部内各司局，部属各高等学校党委：</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为深入贯彻落实习近平新时代中国特色社会主义思想和习近平总书记对关心下一代工作的重要指示，贯彻落实中国关工委成立30周年大会精神，根据《中华人民共和国未成年人保护法》有关规定以及《新时代爱国主义教育实施纲要》《关于进一步发挥五老队伍在加强青少年思想道德建设中作用的意见》相关要求，现就加强新时代全国教育系统关心下一代工作委员会（以下简称关工委）工作提出如下意见。</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b/>
          <w:sz w:val="28"/>
          <w:szCs w:val="28"/>
        </w:rPr>
      </w:pPr>
      <w:r>
        <w:rPr>
          <w:rFonts w:hint="eastAsia" w:ascii="宋体" w:hAnsi="宋体" w:cstheme="minorBidi"/>
          <w:b/>
          <w:sz w:val="28"/>
          <w:szCs w:val="28"/>
        </w:rPr>
        <w:t>一、深刻认识新时代加强关工委工作的重要性</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成立关工委组织是具有中国特色的制度性安排，是党加强青少年思想政治工作的创新。党的十八大以来，习近平总书记多次对关心下一代工作作出重要指示，强调要支持更多老同志参加关心下一代工作，为培养社会主义建设者和接班人作出新的更大贡献。习近平总书记的重要指示为新时代关心下一代工作指明了前进方向，提供了根本遵循。</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关工委成立30年来，始终把立德树人作为根本任务，充分发挥老干部、老战士、老专家、老教师、老模范（以下简称“五老”）优势，坚持围绕中心、配合补充、因地制宜、量力而为、立足基层、注重实效，积极配合教育部门和各级各类学校开展工作，在加强青少年理想信念教育和思想道德建设、帮助青少年成长成才、为青少年健康成长营造良好社会环境等方面发挥了积极作用，取得了显著成效。</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当今世界正经历百年未有之大变局，不同思想文化交流交融交锋，社会思潮多元多样多变，青少年思想道德建设面临着许多新情况新挑战。各级教育部门和学校党组织要认真贯彻落实习近平总书记对关心下一代工作的重要指示，高度重视关工委是加强青少年思想政治工作的重要力量，切实加强对关工委工作的领导和支持，要将关工委工作纳入德智体美劳“五育并举”总体格局，纳入各级各类学校思政工作体系，纳入有关部门和学校的责任范围，为新时代关心下一代事业持续健康发展提供坚强保障；要充分认识教育系统广大“五老”理想信念坚定、经历阅历丰富、专业造诣深厚、师德师风高尚、悉心关爱学生、深受学生尊重的独特优势，发挥他们在加强青少年思想道德建设方面不可替代的作用，共同促进祖国下一代健康成长，培养德智体美劳全面发展的社会主义建设者和接班人，造就担当民族复兴大任的时代新人。</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sz w:val="28"/>
          <w:szCs w:val="28"/>
        </w:rPr>
        <w:t>二、明确新时代关工委的工作定位、工作方针和主要任务</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关工委是在同级教育部门和各级各类学校党组织的领导下，组织、指导教育系统广大“五老”，配合教育部门和学校，全面贯彻党的教育方针，落实立德树人根本任务，服务青少年健康成长的群众性工作组织。以现职党政领导为主导，提出工作任务；以老同志为主体，开展工作。</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关工委的工作方针是围绕中心、配合补充，主动作为、协同创新，立足基层、注重实效。</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关工委的主要任务是：</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聚焦铸魂育人，加强青少年思想政治教育。把学习贯彻习近平新时代中国特色社会主义思想作为首要政治任务，通过“老少结对”、上党课、作报告等多种形式，引导青少年增强“四个意识”，坚定“四个自信”，做到“两个维护”。加强理想信念教育和革命传统教育，扎实开展“四史”教育，特别是党史学习教育，推动红色基因渗进血液、浸入心扉，教育青少年听党话、跟党走。加强社会主义核心价值观教育，通过主题教育活动、社会实践活动等形式，帮助青少年树立正确的世界观、人生观和价值观。</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2.服务现实需求，支持和帮助青少年全面发展。组织动员“五老”结合工作经验和专业特长，参与学校教育教学工作，帮助青少年提升文化素养和思想道德素质，通过传帮带等形式帮助青年教师提高教书育人能力。重视体育、美育、劳动教育，开发具有关工特色的、青少年喜闻乐见的活动形式，促进青少年增强体质、提高审美能力、养成劳动习惯。聚焦青少年成长教育中存在的不平衡不充分问题，充分发挥关工委和“五老”优势，帮助农村孩子享有高质量教育，促进留守儿童、随迁子女和困境儿童健康发展。当前要着重加强青少年心理健康教育，加强思想引导心理疏导，注重解疑释惑；加强对青少年的人生规划指导，化解追星、“饭圈”等负面文化影响。</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3.进军“三个战场”，促进和助力家校社协同共育。巩固传统的学校“战场”，发挥好的经验，依托已有载体，在各级各类学校组织开展形式多样的活动，服务青少年健康成长。开辟社区“战场”，适应社区生活方式、交往方式、信息传播方式变化，积极参与、开拓社区教育，充分利用校外教育活动场所、辅导站和青少年活动中心等教育资源，协力推进关爱教育活动纵深发展。挺进家庭“战场”，组织“五老”积极参与指导家庭教育，协助举办家长学校，帮助广大家长掌握正确家庭教育理念和科学方法。充分利用网络新媒体唱响主旋律、传播正能量，实现主流价值观的有效传递，守护好网上精神家园，为青少年营造风清气正的网络空间。</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b/>
          <w:sz w:val="28"/>
          <w:szCs w:val="28"/>
        </w:rPr>
      </w:pPr>
      <w:r>
        <w:rPr>
          <w:rFonts w:hint="eastAsia" w:ascii="宋体" w:hAnsi="宋体" w:cstheme="minorBidi"/>
          <w:b/>
          <w:sz w:val="28"/>
          <w:szCs w:val="28"/>
        </w:rPr>
        <w:t>三、全面推进新时代关工委建设</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各级教育部门和学校党组织要把加强关工委自身建设摆在重要位置，着力加强人员接续，确保关工委人员顺利交替、“五老”及时调整充实、关心下一代事业有序衔接；抓好工作协同，调动各方面积极性支持并落实关工委的计划和建议；加强主动服务，积极为“五老”发挥作用创造条件，把“五老”丰富阅历、深厚造诣转化为强大育人优势。</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加强组织建设。各级教育部门和学校党组织要加强对关工委组织建设的领导，进一步巩固和提升省级、市（地）、县（区）、乡（镇）和普通高等学校等教育系统关工委组织建设成果，大力推进本科院校二级学院、中小学等关工委组织建设，积极推动在民办院校、幼儿园建立关工委组织，实现各级教育部门和各级各类学校关工委组织建设全覆盖。</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2.加强队伍建设。各级教育部门和学校党组织要根据新时代“五老”队伍的新特点新变化，采取组织发动、典型带动、奖励促动等方法，动员更多有热情、有能力、有干劲的“五老”参加关心下一代工作，着力提升核心层、巩固骨干层、扩大参与层，努力建设一支素质优良、人数众多、覆盖面广、结构合理的关心下一代工作队伍。</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3.加强班子建设。各级教育部门和学校党组织要重视加强关工委班子建设，精心挑选从同级领导岗位上退下来、有奉献精神、热心青少年学生成长和关工委工作的老同志充实到领导班子中，特别要重视选好配强领导班子主要负责同志。领导班子成员由同级党组织发文任命。关工委领导班子成员因工作变动、身体、年龄等原因缺位的，要及时补充到位，做到班子结构合理、有出有进、进出有序。</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4.加强办事机构建设。省级教育部门和本科高校党组织要重视关工委日常办事机构（秘书处或办公室）建设，选配服务意识强、热心关工委事业、有较强工作能力的专人担任负责人，由同级党组织发文任命。要确保有专职工作人员从事日常工作，明确工作职责，落实年度考核制度。市（地）、县（区）教育部门和高等职业院校参照执行。乡镇（街道）中心学校和有条件的中小学校、幼儿园等要明确相对固定的兼职人员负责关工委（关工小组）日常工作，明确工作要求，合理计算工作量。</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5.加强体制机制建设。各级教育部门和学校党组织要进一步健全完善“党委统一领导、党政齐抓共管、关工委主动作为、有关部门积极配合、社会各界广泛参与”的关心下一代工作领导体制和工作机制。明确办公室、组织、宣传、学工、思政、教务、财务、人事、离退休等相关部门为关工委委员单位，着力构建联合行动的长效机制，进一步完善关工委委员单位职责，将委员单位助力关工委工作纳入工作职责及考核目标。推动关工委与工会、共青团、妇联等群团组织加强联合，各尽其责、协同配合。指导关工委进一步建立健全相应的工作会议、学习培训、请示汇报、信息简报、宣传交流、档案管理、总结奖励等规章制度，提高工作科学化、制度化、规范化水平。</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b/>
          <w:sz w:val="28"/>
          <w:szCs w:val="28"/>
        </w:rPr>
      </w:pPr>
      <w:r>
        <w:rPr>
          <w:rFonts w:hint="eastAsia" w:ascii="宋体" w:hAnsi="宋体" w:cstheme="minorBidi"/>
          <w:b/>
          <w:sz w:val="28"/>
          <w:szCs w:val="28"/>
        </w:rPr>
        <w:t>四、切实加强对新时代关工委工作的领导</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1.各级教育部门和学校党组织要履行领导职责，确保关工委工作“有人管”。地方各级教育部门和学校党组织要明确1名同级党政领导同志分管关工委工作并担任关工委主要领导职务，真正发挥现职党政领导主导作用。同级党组织每年至少听取1次关于关工委工作的专题汇报，研究工作，布置任务，及时解决工作中遇到的困难和问题。</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2.各级教育部门和学校党组织要发挥关工委作用，确保关工委人员“有事干”。要以“党建带关建”为引领，将关心下一代工作纳入党建工作规划和党建责任制督查考核内容，做到同研究、同部署、同考核。要按照根据实际工作需求、青少年成长需要和关工委能力特点，为关工委明确目标、安排课题、布置任务，支持关工委动员组织“五老”积极参与下一代教育工作。</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3.各级教育部门和学校党组织要努力创造条件，确保关工委开展工作“有资源”。各地各校有关重要文件、会议精神和工作要求要及时向关工委传达、通报。召开涉及全局性的工作会议和有关德育、思想政治工作、学生党建工作等专题会议，要请关工委负责同志参加。要把关工委教育培训列入干部培训计划，保证关工委班子成员和“五老”骨干定期接受培训。要为关工委开展工作提供办公场所和必备设施。关工委所需工作经费纳入教育行政部门或学校年度预算，保证专款专用。</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4.各级教育部门和学校党组织要细化制度安排，确保“五老”发挥作用“有条件”。对担任关工委领导职务和坚持日常工作的“五老”，解决必要的交通、通讯、误餐、图书资料等工作经费。对经关工委批准，为学生作报告、讲党课和参与教师培训等的“五老”，按现任同级职称教师课时费标准予以补贴。对因工作需要并经批准的驻会关工委领导和返聘的办事机构的“五老”，应执行本单位返聘人员有关规定。对担负关工委工作的“五老”骨干，应在春节、重阳节等传统节日探望慰问，相关经费从工作经费列支。</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5.各级教育部门和学校党组织要加强宣传激励，确保“五老”施展才华“有热情”。要加大宣传力度，为关工委和“五老”开展工作创造良好的舆论和社会环境。要大力弘扬“五老”精神，对在关心下一代工作中成绩突出的单位和个人给予奖励。要积极动员社会资源，大力宣传关心下一代工作典型，为全方位育人营造良好的社会氛围。</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hint="eastAsia" w:ascii="宋体" w:hAnsi="宋体"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hint="eastAsia" w:ascii="宋体" w:hAnsi="宋体"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center"/>
        <w:textAlignment w:val="auto"/>
        <w:rPr>
          <w:rFonts w:ascii="宋体" w:hAnsi="宋体" w:cstheme="minorBidi"/>
          <w:sz w:val="28"/>
          <w:szCs w:val="28"/>
        </w:rPr>
      </w:pPr>
      <w:r>
        <w:rPr>
          <w:rFonts w:hint="eastAsia" w:ascii="宋体" w:hAnsi="宋体" w:cstheme="minorBidi"/>
          <w:sz w:val="28"/>
          <w:szCs w:val="28"/>
          <w:lang w:val="en-US" w:eastAsia="zh-CN"/>
        </w:rPr>
        <w:t xml:space="preserve">                                       </w:t>
      </w:r>
      <w:r>
        <w:rPr>
          <w:rFonts w:hint="eastAsia" w:ascii="宋体" w:hAnsi="宋体" w:cstheme="minorBidi"/>
          <w:sz w:val="28"/>
          <w:szCs w:val="28"/>
        </w:rPr>
        <w:t>中共教育部党组</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宋体" w:hAnsi="宋体" w:cstheme="minorBidi"/>
          <w:sz w:val="28"/>
          <w:szCs w:val="28"/>
        </w:rPr>
      </w:pPr>
      <w:r>
        <w:rPr>
          <w:rFonts w:hint="eastAsia" w:ascii="宋体" w:hAnsi="宋体" w:cstheme="minorBidi"/>
          <w:sz w:val="28"/>
          <w:szCs w:val="28"/>
        </w:rPr>
        <w:t>2021年4月25日</w:t>
      </w: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rPr>
          <w:rFonts w:hint="eastAsia"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br w:type="page"/>
      </w:r>
    </w:p>
    <w:p>
      <w:pPr>
        <w:spacing w:line="640" w:lineRule="exact"/>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李锦斌在省委理论学习中心组学习报告会上强调</w:t>
      </w:r>
    </w:p>
    <w:p>
      <w:pPr>
        <w:spacing w:line="640" w:lineRule="exact"/>
        <w:jc w:val="center"/>
        <w:rPr>
          <w:rFonts w:ascii="方正小标宋简体" w:hAnsi="方正小标宋简体" w:eastAsia="方正小标宋简体" w:cs="方正小标宋简体"/>
          <w:b/>
          <w:bCs/>
          <w:spacing w:val="-6"/>
          <w:sz w:val="40"/>
          <w:szCs w:val="40"/>
        </w:rPr>
      </w:pPr>
      <w:r>
        <w:rPr>
          <w:rFonts w:hint="eastAsia" w:ascii="方正小标宋简体" w:hAnsi="方正小标宋简体" w:eastAsia="方正小标宋简体" w:cs="方正小标宋简体"/>
          <w:b/>
          <w:bCs/>
          <w:spacing w:val="-6"/>
          <w:sz w:val="40"/>
          <w:szCs w:val="40"/>
        </w:rPr>
        <w:t>深入学习贯彻习近平总书记关于党史的重要论述</w:t>
      </w:r>
    </w:p>
    <w:p>
      <w:pPr>
        <w:spacing w:line="640" w:lineRule="exact"/>
        <w:jc w:val="center"/>
        <w:rPr>
          <w:rFonts w:ascii="方正小标宋简体" w:hAnsi="方正小标宋简体" w:eastAsia="方正小标宋简体" w:cs="方正小标宋简体"/>
          <w:b/>
          <w:bCs/>
          <w:spacing w:val="-6"/>
          <w:sz w:val="40"/>
          <w:szCs w:val="40"/>
        </w:rPr>
      </w:pPr>
      <w:r>
        <w:rPr>
          <w:rFonts w:hint="eastAsia" w:ascii="方正小标宋简体" w:hAnsi="方正小标宋简体" w:eastAsia="方正小标宋简体" w:cs="方正小标宋简体"/>
          <w:b/>
          <w:bCs/>
          <w:spacing w:val="-6"/>
          <w:sz w:val="40"/>
          <w:szCs w:val="40"/>
        </w:rPr>
        <w:t>以党史学习教育新进展新成效迎接建党一百周年</w:t>
      </w:r>
    </w:p>
    <w:p>
      <w:pPr>
        <w:spacing w:line="640" w:lineRule="exact"/>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王清宪张昌尔程丽华出席 李忠杰作报告</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（来源：安徽先锋网）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5月22日上午，省委理论学习中心组举行学习报告会。省委书记李锦斌主持会议并讲话。他强调，要深入学习贯彻习近平总书记关于党史的重要论述和考察安徽重要讲话指示精神，紧紧围绕学史明理、学史增信、学史崇德、学史力行，推深做实各项工作，以党史学习教育新进展新成效迎接建党一百周年。党史学习教育中央宣讲团成员、原中央党史研究室副主任李忠杰作专题报告。省委副书记、省长王清宪，省政协主席张昌尔，省委副书记程丽华，省委常委，其他在职省级领导干部出席报告会。</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李忠杰在报告中，围绕我国社会主义革命和建设时期历史，从新中国的诞生和党执政地位的确立、社会主义建设的历程和成效、党对中国社会主义建设道路的探索和经验三个方面作了系统深入解读。与会人员一致认为，报告具有很强的系统性、针对性、实践性，对于我们更加全面了解党的辉煌历史、伟大成就和宝贵经验，进一步增强党史学习教育的自觉性、坚定性，必将起到重要的指导和推动作用。</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李锦斌在讲话中指出，党史学习教育开展以来，安徽省坚决贯彻以习近平同志为核心的党中央决策部署，突出学党史、悟思想、办实事、开新局，深入抓教育、抓研讨、抓服务、抓高质量发展，取得了重要阶段性成果。当前，党史学习教育正处于纵深推进的关键时期，全省各级各部门要进一步把思想和行动统一到党中央决策部署上来，推动党史学习教育继续往深里走、往实里走，确保取得实实在在成效。</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李锦斌强调，要认真回顾走过的路，学懂弄通做实习近平新时代中国特色社会主义思想，切实增强对马克思主义共产主义的信仰、对中国特色社会主义的信念、对实现中华民族伟大复兴的信心，在学党史中不断增强“四个意识”、坚定“四个自信”、做到“两个维护”。要不能忘记来时的路，牢记初心使命，永葆奋斗精神，立足新发展阶段、贯彻新发展理念、构建新发展格局，加快建设科技攻坚力量体系，加大十大新兴产业强链延链补链力度，扎实推进“五个区块链接”和安徽自贸区建设，着力推动高质量发展；扎实开展“我为群众办实事”实践活动，把“万千百十”行动要求具体化、目标清单化、任务台账化，抓好常态化疫情防控、防汛抗旱、安全维稳等工作，着力提升群众获得感；贯彻碳达峰碳中和要求，深入开展新一轮“三大一强”专项攻坚行动，推深做实河（湖）长制、林长制，试点探索环境专项监督长制，着力把好山好水保护好，在学党史中不断推动新阶段现代化美好安徽建设取得新的更大成效。要继续走好前行的路，一体推进学党史、抓整改、正作风，把开展党史学习教育与抓好中央巡视反馈问题整改、中央生态环保督察通报问题整改、政法队伍教育整顿、新一轮深化“三个以案”警示教育结合起来，深入挖掘传承好大别山精神、新四军精神、渡江精神、小岗精神等安徽红色传统，深化政治监督谈话，精心做好市县乡换届各项工作，推进“三不”体制机制建设，力戒形式主义官僚主义，在学党史中不断增强攻坚克难、敢于担当的锐气斗志。</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李锦斌指出，各级党委（党组）要坚持分类指导，压紧压实责任，高质量完成规定动作，高标准做好自选动作，切实提升学习教育针对性实效性。要坚持典型引路，深度总结挖掘专题学习研讨、基层宣讲、办实事等典型，用好用足用活红色资源，努力让旧址遗迹成为党史“教室”，让文物史料成为党史“教材”，让优秀模范成为党史“教师”。要坚持立破并举，发挥红色资源的内容优势、主流媒体的引导优势、新媒体融媒体的传播优势，全面立体丰富地宣传报道，唱响主旋律主基调。要坚持效果导向，把解决问题作为衡量成效的重要标志，做到学习教育与中心任务两促进，加快打造“三地一区”、建设经济强百姓富生态美新阶段现代化美好安徽。</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省直各单位、在肥大学和省属企业党组（党委）主要负责同志参加会议。</w:t>
      </w: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方正小标宋简体" w:hAnsi="方正小标宋简体" w:eastAsia="方正小标宋简体" w:cs="方正小标宋简体"/>
          <w:bCs/>
          <w:sz w:val="36"/>
          <w:szCs w:val="36"/>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Theme="minorHAnsi" w:hAnsiTheme="minorHAnsi" w:eastAsiaTheme="minorEastAsia" w:cstheme="minorBidi"/>
          <w:sz w:val="28"/>
          <w:szCs w:val="28"/>
        </w:rPr>
      </w:pP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jc w:val="right"/>
        <w:textAlignment w:val="auto"/>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500" w:lineRule="exact"/>
        <w:ind w:firstLine="560" w:firstLineChars="200"/>
        <w:jc w:val="right"/>
        <w:rPr>
          <w:rFonts w:asciiTheme="minorHAnsi" w:hAnsiTheme="minorHAnsi" w:eastAsiaTheme="minorEastAsia" w:cstheme="minorBidi"/>
          <w:sz w:val="28"/>
          <w:szCs w:val="28"/>
        </w:rPr>
      </w:pPr>
    </w:p>
    <w:p>
      <w:pPr>
        <w:spacing w:line="640" w:lineRule="exact"/>
        <w:rPr>
          <w:rFonts w:ascii="方正小标宋简体" w:hAnsi="方正小标宋简体" w:eastAsia="方正小标宋简体" w:cs="方正小标宋简体"/>
          <w:bCs/>
          <w:sz w:val="36"/>
          <w:szCs w:val="36"/>
        </w:rPr>
      </w:pPr>
    </w:p>
    <w:p>
      <w:pPr>
        <w:rPr>
          <w:rFonts w:hint="eastAsia"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br w:type="page"/>
      </w:r>
    </w:p>
    <w:p>
      <w:pPr>
        <w:spacing w:line="640" w:lineRule="exact"/>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省委常委会会议强调</w:t>
      </w:r>
    </w:p>
    <w:p>
      <w:pPr>
        <w:spacing w:line="640" w:lineRule="exact"/>
        <w:jc w:val="center"/>
        <w:rPr>
          <w:rFonts w:hint="eastAsia" w:ascii="方正小标宋简体" w:hAnsi="方正小标宋简体" w:eastAsia="方正小标宋简体" w:cs="方正小标宋简体"/>
          <w:b/>
          <w:bCs/>
          <w:spacing w:val="11"/>
          <w:sz w:val="40"/>
          <w:szCs w:val="40"/>
        </w:rPr>
      </w:pPr>
      <w:r>
        <w:rPr>
          <w:rFonts w:hint="eastAsia" w:ascii="方正小标宋简体" w:hAnsi="方正小标宋简体" w:eastAsia="方正小标宋简体" w:cs="方正小标宋简体"/>
          <w:b/>
          <w:bCs/>
          <w:spacing w:val="11"/>
          <w:sz w:val="40"/>
          <w:szCs w:val="40"/>
        </w:rPr>
        <w:t xml:space="preserve">坚持从快从严抓好疫情防控工作 </w:t>
      </w:r>
    </w:p>
    <w:p>
      <w:pPr>
        <w:spacing w:line="640" w:lineRule="exact"/>
        <w:jc w:val="center"/>
        <w:rPr>
          <w:rFonts w:ascii="方正小标宋简体" w:hAnsi="方正小标宋简体" w:eastAsia="方正小标宋简体" w:cs="方正小标宋简体"/>
          <w:b/>
          <w:bCs/>
          <w:spacing w:val="20"/>
          <w:sz w:val="40"/>
          <w:szCs w:val="40"/>
        </w:rPr>
      </w:pPr>
      <w:r>
        <w:rPr>
          <w:rFonts w:hint="eastAsia" w:ascii="方正小标宋简体" w:hAnsi="方正小标宋简体" w:eastAsia="方正小标宋简体" w:cs="方正小标宋简体"/>
          <w:b/>
          <w:bCs/>
          <w:spacing w:val="11"/>
          <w:sz w:val="40"/>
          <w:szCs w:val="40"/>
        </w:rPr>
        <w:t>推动创新安徽建设取得更大突破</w:t>
      </w:r>
    </w:p>
    <w:p>
      <w:pPr>
        <w:spacing w:line="640" w:lineRule="exact"/>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李锦斌主持会议</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（来源：安徽先锋网）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5月21日下午，省委书记李锦斌主持召开省委常委会会议，深入学习贯彻习近平总书记关于疫情防控重要讲话指示精神，听取六安、合肥疫情防控工作进展情况的汇报，研究部署下一步工作；审议《安徽创新型省份建设促进条例》。</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会议指出，当前疫情防控工作仍处在紧要关头，要深入学习贯彻习近平总书记关于疫情防控重要讲话指示精神，在思想上绝不松懈大意，始终绷紧疫情防控这根弦，充分认识疫情的复杂性、反复性、长期性，从做到“两个维护”的政治高度，从快从严抓好疫情防控各项工作，坚决扛起疫情防控的政治责任。要在工作上绝不能松动，把精准管控抓到位，持续深入抓好流行病学史筛查、核酸检测、医疗救治，落实严格的隔离管控措施，坚决阻断疫情传播扩散；把源头监控抓到位，坚持“大数据+网格化+铁脚板”，做实做细社区防控，严格首诊负责制和可疑病例闭环管理，抓好院感防控制度落实；把重点布控抓到位，坚持人物同防、严防死守，对境外域外特别是中风险地区来皖人员，从严落实健康码查验、社区跟踪、核酸检测等措施；把日常防控救治抓到位，加强培训工作，强化公共场所常态化防控措施，从严管控聚集性活动，加快疫苗接种进度，确保在最短时间内防住疫情、稳住局势。各地各部门要主动担当履职，在责任上绝不能手软，严明属地责任，严格请示报告，严密应急预案，及时准确发布疫情权威信息，筑牢疫情防控的坚实屏障，确保社会大局和谐稳定，为庆祝建党100周年创造安全稳定的社会环境。</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会议强调，建设创新型省份是落实习近平总书记关于科技创新重要论述和考察安徽重要讲话指示精神的有力举措。要提高政治站位，强化法治思维，牢牢把握“四个面向”战略方向，着力打造具有重要影响力的科技创新策源地。要瞄准科技前沿求突破，建强国家实验室，打造大科学装置集中区，积极创建基础学科研究中心，夯实国家战略科技力量基石。要瞄准经济主战场创优势，支持领军企业牵头组建创新联合体，加快建设安徽科技大市场，积极争创国家技术创新中心、产业创新中心、制造业创新中心，塑造更多依靠创新驱动的引领型发展。要瞄准国家需求抓攻坚，扩容升级关键核心技术攻坚计划，建立健全“揭榜挂帅”等攻坚机制，集合精锐力量协同攻坚，着力增强产业链供应链自主可控能力。要瞄准人民健康增福祉，推出更多涉及民生的科技创新产品，不断提高人民生活品质。各级领导干部要带头尊法学法守法用法，更好地运用法治思维和法治方式破解科技创新工作难题，确保各项规定落实到位。</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会议还研究了其他事项。</w:t>
      </w:r>
    </w:p>
    <w:p>
      <w:pPr>
        <w:spacing w:line="500" w:lineRule="exact"/>
        <w:rPr>
          <w:rFonts w:asciiTheme="minorHAnsi" w:hAnsiTheme="minorHAnsi" w:eastAsiaTheme="minorEastAsia" w:cstheme="minorBidi"/>
          <w:sz w:val="28"/>
          <w:szCs w:val="28"/>
        </w:rPr>
      </w:pPr>
    </w:p>
    <w:p>
      <w:pPr>
        <w:rPr>
          <w:rFonts w:hint="eastAsia"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br w:type="page"/>
      </w:r>
    </w:p>
    <w:p>
      <w:pPr>
        <w:spacing w:line="640" w:lineRule="exact"/>
        <w:jc w:val="center"/>
        <w:rPr>
          <w:rFonts w:hint="eastAsia"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省委书记、省人大常委会主任李锦斌在5月17日</w:t>
      </w:r>
    </w:p>
    <w:p>
      <w:pPr>
        <w:spacing w:line="640" w:lineRule="exact"/>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《经济日报》发表署名文章</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百年安徽正风华 薪火相传再出发</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（来源：安徽先锋网）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安徽在中国革命、建设、改革历史长河的每一个断面都留下了深深的印记。在党中央的坚强领导下，安徽人民走过了风云激荡的不平凡历程，取得了令人瞩目的历史性成就。党的十八大以来，安徽省委坚持把学习贯彻习近平总书记考察安徽重要讲话指示精神作为重大政治任务，在新阶段现代化美好安徽征程上迈出坚实步伐。站上新的历史起点，6000万江淮儿女将奋力谱写新时代中国特色社会主义安徽篇章。</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安徽是中国革命的重要策源地，是马克思主义在中国传播较早的地区之一。从土地革命时期创建皖西苏区到抗战时期新四军驰骋江淮，从新中国第一炉铜水揭开工业新篇章到小岗村 “大包干”拉开农村改革大幕，安徽在中国革命、建设、改革历史长河的每一个断面都留下了深深的印记。在党中央的坚强领导下，安徽人民解放思想、开拓奋进，知重负重、攻坚克难，走过了风云激荡的不平凡历程，取得了令人瞩目的历史性成就。发展能级更高，GDP由2016年全国第14位提升到2020年的第11位，人均GDP从全国第25位提升到第13位，今年一季度经济增速居全国第5位、总量居全国第10位；发展格局更大，长三角一体化发展、“一带一路”、长江经济带、中部地区高质量发展等国家战略叠加覆盖，安徽在全国区域发展中的重要地位前所未有；发展动力更强，区域创新能力连续9年稳居全国第一方阵，战略性新兴产业产值和高新技术产业增加值占规上工业比重均超过40%；发展成色更优，484万贫困人口全部脱贫，3000个贫困村全部出列，31个贫困县全部摘帽，大别山等革命老区、皖北地区和沿淮行蓄洪区区域性整体贫困问题得到历史性解决。</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党的十八大以来，习近平总书记两次亲临考察、作出系列重要指示，为“新时代建设什么样的美好安徽、怎样建设美好安徽”指明了前进方向、提供了根本遵循。安徽省委坚持把学习贯彻习近平总书记考察安徽重要讲话指示精神作为重大政治任务，全力打造具有重要影响力的“三地一区”，纵深推进全面从严治党，在新阶段现代化美好安徽征程上迈出坚实步伐。</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b/>
          <w:bCs/>
          <w:sz w:val="28"/>
          <w:szCs w:val="28"/>
        </w:rPr>
      </w:pPr>
      <w:r>
        <w:rPr>
          <w:rFonts w:hint="eastAsia" w:ascii="宋体" w:hAnsi="宋体" w:cstheme="minorBidi"/>
          <w:b/>
          <w:bCs/>
          <w:sz w:val="28"/>
          <w:szCs w:val="28"/>
        </w:rPr>
        <w:t>立足新发展阶段，着力打造具有重要影响力的科技创新策源地</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习近平总书记考察安徽时，勉励我们“十四五”时期继续往前赶，主要看后劲，关键靠创新，安徽在这方面应该是有自信的。</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安徽坚持创新这项国策，强化国家战略科技力量，科技创新攻坚力量体系加快建设，国家实验室挂牌运行，合肥综合性国家科学中心、合芜蚌国家自主创新示范区、合肥滨湖科学城获批建设，全面创新改革试验省系统推进，“一室一心一区一城一省”五个一创新主平台立柱架梁，“3+4+N”大科学装置集群初具规模，国家级创新平台达210家。</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坚持创新不问出身，打好关键核心技术攻坚战，“揭榜挂帅”“竞争赛马”机制日臻完善，涌现出世界第一颗量子卫星“墨子号”、世界第一台商用“量子显微镜”等多项全球之首，创造出世界最快量子计算原型机“九章”、世界最薄0.12毫米触控玻璃等多项全球之最。合肥智飞龙科马研制的国内第四款新冠肺炎疫苗获批紧急使用。</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坚持创新第一动力，全面深化科技体制改革，新时代“江淮英才”计划、国家实验室专项人才政策等重磅大招落地实施，编制周转池等改革走向全国，首个“政产学研用金”六位一体的安徽创新馆启动运营，成功举办首届中国（安徽）科交会，吸纳技术合同成交额突破千亿元。今年一季度全省拥有有效发明专利首次突破10万件大关。</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bCs/>
          <w:sz w:val="28"/>
          <w:szCs w:val="28"/>
        </w:rPr>
        <w:t>贯彻新发展理念，着力打造具有重要影响力的新兴产业聚集地</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习近平总书记强调，要以“鼎新”带动“革故”，以增量带动存量，促进我国产业迈向全球价值链中高端。</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安徽围绕产业链部署创新链，围绕创新链布局产业链，深入推进 “三重一创”建设，以“铜墙铁壁”为代表的传统产业脱胎换骨，智能制造工程和制造业数字化转型行动深入实施，马钢与中国宝武完成战略重组，海螺集团、铜陵有色蝉联世界500强。</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以“芯屏器合”为标识的十大新兴产业茁壮成长，合肥集成电路、新型显示器件、人工智能和铜陵先进结构材料入选首批国家级战新产业集群，合肥智能语音入选国家先进制造业集群，合肥国家新一代人工智能创新发展试验区获批建设，海峡两岸集成电路产业合作试验区加快推进，长鑫19纳米动态存储芯片实现量产，蔚来新能源汽车累计交付超10万辆，华米可穿戴设备销量全球第一。</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以“融会观通”为主体的现代服务业异军突起，现代金融、商贸流通等生产性服务业向专业化和价值链高端延伸，会展经济、观光旅游、健康养老等生活性服务业向高品质和多样化升级，“放心消费在安徽”升级版的影响力日渐显现，去年全省社会消费品零售总额超1.8万亿元、增速居全国第3名。</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以“大智移云”为重点的数字产业抢滩布局，工业互联网、物联网、云计算、区块链等技术创新和产业发展迅猛，江淮大数据中心、超算中心、5G网络等“新基建”加快建设，“皖企登云”提质扩面，数字经济与实体经济深度融合。</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构建新发展格局，着力打造具有重要影响力的改革开放新高地</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习近平总书记强调，要推动更深层次改革，实行更高水平开放，为构建新发展格局提供强大动力。</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安徽全面深化改革，催生“化学反应”，紧盯行政审批、国资国企、医药卫生、生态文明等重点领域和关键环节，破除体制机制障碍，实现改革举措有机衔接、融会贯通，江淮汽车与德国大众实现战略合资合作，县域医共体“天长模式”推向全国。全面扩大开放，激发“聚合效应”，习近平总书记亲自在合肥主持召开扎实推进长三角一体化发展座谈会，给全省上下带来巨大鼓舞和鞭策，省委及时召开十届十一次全会，出台贯彻落实意见，组织党政代表团赴沪苏浙学习考察，区域、城市、城区、毗邻区、园区5个层面的“区块链接”细化成局，皖北承接产业转移集聚区高位起势，长三角绿色农产品加工基地合作共建，轨道上的长三角、数字上的长三角、翅膀上的长三角、高速上的长三角加快建设，沪苏浙来皖投资实际到位资金占全省利用省外资金一半以上；中国（安徽）自贸试验区获批建设，世界制造业大会、世界显示产业大会、“天下徽商”圆桌会成功举办。</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全面优化环境，形成“磁场效应”，“全省一单”权责清单制度体系加快构建，新型全省政务“皖事通办”平台、7×24小时政务服务地图不断完善，省级行政权力事项、行政审批事项保持全国最少。</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b/>
          <w:bCs/>
          <w:sz w:val="28"/>
          <w:szCs w:val="28"/>
        </w:rPr>
      </w:pPr>
      <w:r>
        <w:rPr>
          <w:rFonts w:hint="eastAsia" w:ascii="宋体" w:hAnsi="宋体" w:cstheme="minorBidi"/>
          <w:b/>
          <w:bCs/>
          <w:sz w:val="28"/>
          <w:szCs w:val="28"/>
        </w:rPr>
        <w:t>推动高质量发展，着力打造具有重要影响力的经济社会发展全面绿色转型区</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习近平总书记在马鞍山薛家洼调研时强调，要增强爱护长江、保护长江的意识，努力成为长三角的“白菜心”。</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安徽坚定践行“两山”理念，纵深推进新一轮“三大一强”专项攻坚行动，以“铁腕治江”守护“美丽皖江”，把打造水清岸绿产业优的新阶段现代化美丽长江（安徽）经济带作为生态文明建设一号工程，严格沿江“1515”分级管控措施，省委主要负责同志多次开展沿江千里踏察、实地暗访督导，点对点解决中央环保督察问题，实打实贯彻长江十年禁渔令，实现建档立卡、证注销、船封存、网销毁四个100%，长江流域水质达到国家考核以来最好水平，野生江豚群再现皖江。</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以“绿水青山”激活“金山银山”，目前全省森林覆盖率达到30%，PM2.5平均浓度下降25%，空气质量优良天数比率达82.9%、创有监测记录以来最好水平，城市黑臭水体基本消除，五年来单位GDP二氧化碳排放累计下降18%。</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以“制度创新”推动“绿色常新”，首创林长制改革，加快建设全国首个林长制改革示范区，与浙江共同谋划新安江—千岛湖生态补偿试验区，新安江成为全国水质最好的河流之一，“富一方百姓是政绩，养一方山水也是政绩”的理念深入人心。</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百年安徽是中华民族从站起来、富起来到强起来的生动缩影，充分彰显了马克思主义中国化的伟大理论优势、中国特色社会主义的强大制度优势、中国共产党领导的巨大政治优势。站上新的历史起点，6000万江淮儿女将更加紧密地团结在以习近平同志为核心的党中央周围，深入贯彻习近平总书记考察安徽重要讲话指示精神，立足新发展阶段、贯彻新发展理念、融入新发展格局，学党史、悟思想、办实事、开新局，以“无我”的心态和“赶考”的状态，奋力谱写新时代中国特色社会主义安徽篇章。</w:t>
      </w: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方正小标宋简体" w:hAnsi="方正小标宋简体" w:eastAsia="方正小标宋简体" w:cs="方正小标宋简体"/>
          <w:bCs/>
          <w:sz w:val="36"/>
          <w:szCs w:val="36"/>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rPr>
          <w:rFonts w:asciiTheme="minorHAnsi" w:hAnsiTheme="minorHAnsi" w:eastAsiaTheme="minorEastAsia" w:cstheme="minorBidi"/>
          <w:sz w:val="28"/>
          <w:szCs w:val="28"/>
        </w:rPr>
      </w:pPr>
    </w:p>
    <w:p>
      <w:pPr>
        <w:spacing w:line="500" w:lineRule="exact"/>
        <w:rPr>
          <w:rFonts w:asciiTheme="minorHAnsi" w:hAnsiTheme="minorHAnsi" w:eastAsiaTheme="minorEastAsia" w:cstheme="minorBidi"/>
          <w:sz w:val="28"/>
          <w:szCs w:val="28"/>
        </w:rPr>
      </w:pPr>
    </w:p>
    <w:p>
      <w:pPr>
        <w:spacing w:line="640" w:lineRule="exact"/>
        <w:jc w:val="center"/>
        <w:rPr>
          <w:rFonts w:hint="eastAsia"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中共安徽省委理论学习中心组在5月17日</w:t>
      </w:r>
    </w:p>
    <w:p>
      <w:pPr>
        <w:spacing w:line="640" w:lineRule="exact"/>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《光明日报》发表文章</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谱写新阶段现代化美好安徽新篇章</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（来源：安徽先锋网）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安徽是一片有着光荣革命历史的红色热土。建党百年来，安徽在党的坚强领导下砥砺前行、改天换地。党的十八大以来，习近平总书记两次亲临安徽考察指导，给全省人民巨大的鼓舞鞭策、全方位地把脉定向、系统地科学指导。今天的安徽，发展能级显著提升，GDP总量居全国第11位，人均GDP居全国第13位，从“总量居中、人均靠后”迈向“总量靠前、人均居中”；发展动力蓬勃强劲，区域创新能力连续9年稳居全国第一方阵，从“要素驱动为主”迈向“创新驱动为主”；发展格局位势突出，重大国家战略叠加实施，从“承东启西”迈向“左右逢源”；发展成色更加充足，484万建档立卡贫困人口全部脱贫、3000个贫困村全部出列、31个贫困县全部摘帽，从“总体小康”迈向“全面小康”。回望奋斗路，阔步再出发。安徽将坚定不移以习近平新时代中国特色社会主义思想为指导，立足新发展阶段、贯彻新发展理念、融入新发展格局，加快建设经济强、百姓富、生态美的新阶段现代化美好安徽。</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b/>
          <w:bCs/>
          <w:sz w:val="28"/>
          <w:szCs w:val="28"/>
        </w:rPr>
      </w:pPr>
      <w:r>
        <w:rPr>
          <w:rFonts w:hint="eastAsia" w:ascii="宋体" w:hAnsi="宋体" w:cstheme="minorBidi"/>
          <w:b/>
          <w:bCs/>
          <w:sz w:val="28"/>
          <w:szCs w:val="28"/>
        </w:rPr>
        <w:t>坚持党的全面领导</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中国共产党领导是中国特色社会主义最本质的特征，是中国特色社会主义制度的最大优势。只有毫不动摇坚持党的全面领导，不断提高政治判断力、政治领悟力、政治执行力，才能履行好党和人民赋予的政治责任。近年来，安徽省委全面落实新时代党的建设总要求，认真履行管党治党主体责任，以高质量党建引领高质量发展。一是坚决加强党的政治建设。扎实学习和贯彻党章，严格政治纪律政治规矩，巩固深化“不忘初心、牢记使命”主题教育成果，高标准高质量组织开展党史学习教育，推动学习党史与学习新中国史、改革开放史、社会主义发展史相贯通，一体推进学党史、抓整改、正作风。在全国省级党委率先探索施行党内政治监督谈话制度。二是坚决贯彻新时代党的组织路线。出台关爱干部20条、党政干部容错纠错办法，推深做实农村基层党建“一抓双促”工程、城市基层党建“三抓一增强”工程，非公企业和社会组织“两个覆盖”质量持续提升。三是坚决整治形式主义官僚主义。十届省委每年开展一次警示教育，先后开展“讲政治、重规矩、作表率”“讲忠诚、严纪律、立政德”和“以案示警、以案为戒、以案促改”警示教育、以“四联四增”为主要内容的深化“三个以案”警示教育及“回头看”，引导党员干部自觉践行“三严三实”。四是坚决一体推进“三不”体制机制建设。在全国率先出台巡视整改工作成效评估办法及指标体系，巩固和发展反腐败斗争压倒性胜利，干部清正、政府清廉、政治清明在全省蔚然成风。</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bCs/>
          <w:sz w:val="28"/>
          <w:szCs w:val="28"/>
        </w:rPr>
        <w:t>党的创新理论引领各项事业发展</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习近平新时代中国特色社会主义思想是指引党和国家事业取得历史性成就、发生历史性变革的当代中国马克思主义。安徽坚定不移学习宣传贯彻习近平新时代中国特色社会主义思想，推动全省党员干部学思用贯通、知信行统一。坚持把学习贯彻习近平总书记重要讲话和指示精神作为重要政治任务，建立领导班子决策前学习习近平总书记重要讲话和指示精神的制度，制定实施省委《关于贯彻落实习近平总书记重要指示批示若干规定》，实施“三查三问”监督机制。坚持把习近平总书记考察安徽重要讲话指示精神作为科学行动指南，在全省部署抓学习做到融会贯通、抓宣传做到深入人心、抓调研做到明晰思路、抓落实做到落地生根的“四抓四做”，把习近平总书记对安徽提出的目标要求落到实处。实践中我们深刻认识到，习近平新时代中国特色社会主义思想是推动新时代党和国家事业不断向前发展的科学指南。坚决维护习近平总书记党中央的核心、全党的核心地位，坚决维护党中央权威和集中统一领导，中国特色社会主义事业就一定能从胜利走向新的胜利。</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bCs/>
          <w:sz w:val="28"/>
          <w:szCs w:val="28"/>
        </w:rPr>
        <w:t>打造科技创新策源地</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创新“一子落”，发展“满盘活”，牵住创新这个“牛鼻子”，就一定能够以科技创新“关键变量”激发高质量发展“最大增量”。安徽坚持把创新摆在现代化建设全局的核心地位，深入实施创新驱动发展战略、科技强省战略、科教兴皖战略、人才强省战略。面向“最前沿”铸创新矩阵，启动建设科技创新攻坚力量体系，以国家实验室为内核、以合肥综合性国家科学中心为基石、以合肥滨湖科学城为载体、以合芜蚌国家自主创新示范区为外延、以全面创新改革试验省建设为网络的“五个一”创新主平台立柱架梁，“3+4+N”大科学装置集群布局初步形成。针对“卡脖子”技术问题，扩容实施科技创新攻坚计划，“墨子号”、“九章”量子计算机、“嫦娥钢”“质子刀”“量子显微镜”“柔性可折叠玻璃”等一批重大创新成果相继问世，量子通信、动态存储芯片、陶铝新材料、超薄玻璃等领域实现并跑领跑。面向“大市场”促成果转化，启动运营“政产学研用金”六位一体的安徽创新馆，成功举办首届中国（安徽）科交会，吸纳技术合同成交额突破千亿元，科技成果加速从“书架”走向“货架”。</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bCs/>
          <w:sz w:val="28"/>
          <w:szCs w:val="28"/>
        </w:rPr>
        <w:t>打造新兴产业聚集地</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制造业是强国之基，制造业强则国家强。制造业搞上去了，实体经济就能搞上去。安徽不断推进工业现代化、提高制造业水平，就一定能筑牢经济高质量发展根基。安徽坚持把做实做强做优实体经济作为主攻方向，统筹推进“三重一创”建设，实施“个十百千”工程，围绕产业链部署创新链，围绕创新链布局产业链，推动制造业从数量扩张向质量提高战略性转变。高端布局优势产业，智能制造工程和制造业数字化转型行动深入实施，海螺集团、铜陵有色蝉联世界500强。前瞻布局新兴产业，做大做强新一代信息技术、人工智能、新材料、新能源和节能环保等十大新兴产业，集成电路、新型显示、人工智能和先进结构材料入选首批国家级战略性新兴产业集群。优化布局现代服务业，推动现代金融、会展经济、观光旅游、商贸流通等现代服务业升级发展。抢滩布局数字产业，工业互联网、物联网、云计算、区块链等相关产业蓬勃发展。</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bCs/>
          <w:sz w:val="28"/>
          <w:szCs w:val="28"/>
        </w:rPr>
        <w:t>打造改革开放新高地</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安徽是中国农村改革的发源地。党的十八大以来，安徽坚持把自身发展放在经济全球化大趋势中、全国发展大格局中、长三角一盘棋中思考谋划，大力弘扬改革创新、敢为人先的小岗精神，坚定吃改革饭、走开放路，区位交通优越、市场潜力巨大、内陆腹地广阔的优势越来越明显。首先，“扬皖所长”贯彻国家战略。通过落实长江经济带发展、中部地区崛起、长三角一体化发展等重大国家战略，带动区域、城市、城区、毗邻区、园区五个层面的“区块链接”进一步细化，皖北承接产业转移集聚区高位起势，长三角科技创新共同体等重大合作事项深入推进。其次，“争当先锋”全面深化改革。农村土地承包经营权确权登记颁证、农村集体产权制度改革整省试点任务顺利完成，“专利权质押”“区域科创板”等13项“全创改”举措、县域医共体“天长模式”等推向全国。创新实施“一网一门一次”“全省一单”“四送一服”，省级行政权力事项保持全国最少，马钢集团与中国宝武实现战略重组，“编制周转池”改革盘活存量编制9万多个。最后，“构筑高地”扩大对外开放。以中国（安徽）自由贸易试验区为牵引打造高层次开放窗口，外贸进出口总额突破5000亿元；以重大经贸活动为载体打造高能级开放展会，举办世界制造业大会、天下徽商圆桌会议；以“翅膀上、轨道上、高速上、航道上”的“四上安徽”为抓手打造高标准开放通道，去年合肥中欧班列发运量稳居全国第一方阵，高铁运营里程跃居全国第一，高速公路“县县通”即将实现。</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theme="minorBidi"/>
          <w:sz w:val="28"/>
          <w:szCs w:val="28"/>
        </w:rPr>
      </w:pPr>
      <w:r>
        <w:rPr>
          <w:rFonts w:hint="eastAsia" w:ascii="宋体" w:hAnsi="宋体" w:cstheme="minorBidi"/>
          <w:b/>
          <w:bCs/>
          <w:sz w:val="28"/>
          <w:szCs w:val="28"/>
        </w:rPr>
        <w:t>打造经济社会发展全面绿色转型区</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生态兴则文明兴。生态文明建设已纳入国家发展总体布局，建设美丽中国已成为全国人民心向往之的奋斗目标。保护生态环境就是保护生产力、改善生态环境就是发展生产力。坚持生态优先、绿色发展，锲而不舍、久久为功，就一定能建成人与自然和谐共生的绿色江淮美好家园。安徽坚定践行“绿水青山就是金山银山”理念，发挥“三山三江二湖”优势，纵深推进新一轮“三大一强”专项攻坚行动，推动生态环境质量持续好转。大抓长江保护，提升生态流域“水质量”。着力打造水清岸绿产业优的新阶段现代化美丽长江（安徽）经济带，严格沿江“1515”分级管控措施，实打实贯彻长江十年禁渔令，实现建档立卡、证注销、船封存、网销毁四个100%，长江流域水质达到国家考核以来最好水平，野生江豚群再现皖江。狠抓减污降碳，提升生态系统“碳汇量”，落实碳达峰、碳中和要求，全省森林覆盖率达30%，PM2.5平均浓度下降25%，空气质量优良天数比率达82.9%、创有监测记录以来最好水平，城市黑臭水体基本消除，五年来单位GDP二氧化碳排放累计下降18%。主抓制度创新，提升生态资源“含金量”，首创林长制改革，加快建设全国首个林长制改革示范区，与浙江共同谋划新安江—千岛湖生态补偿试验区，新安江成为全国水质最好的河流之一。</w:t>
      </w: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widowControl/>
        <w:jc w:val="left"/>
        <w:rPr>
          <w:rFonts w:asciiTheme="minorHAnsi" w:hAnsiTheme="minorHAnsi" w:eastAsiaTheme="minorEastAsia" w:cstheme="minorBidi"/>
          <w:sz w:val="28"/>
          <w:szCs w:val="28"/>
        </w:rPr>
      </w:pPr>
      <w:r>
        <w:rPr>
          <w:rFonts w:asciiTheme="minorHAnsi" w:hAnsiTheme="minorHAnsi" w:eastAsiaTheme="minorEastAsia" w:cstheme="minorBidi"/>
          <w:sz w:val="28"/>
          <w:szCs w:val="28"/>
        </w:rPr>
        <w:br w:type="page"/>
      </w:r>
    </w:p>
    <w:p>
      <w:pPr>
        <w:spacing w:line="640" w:lineRule="exact"/>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李锦斌在省委常委会扩大会议上强调</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认真学习全面贯彻习近平总书记重要讲话精神</w:t>
      </w:r>
    </w:p>
    <w:p>
      <w:pPr>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全力支持和推进南水北调后续工程高质量发展</w:t>
      </w:r>
    </w:p>
    <w:p>
      <w:pPr>
        <w:spacing w:line="640" w:lineRule="exact"/>
        <w:jc w:val="center"/>
        <w:rPr>
          <w:rFonts w:ascii="方正小标宋简体" w:hAnsi="方正小标宋简体" w:eastAsia="方正小标宋简体" w:cs="方正小标宋简体"/>
          <w:bCs/>
          <w:sz w:val="32"/>
          <w:szCs w:val="36"/>
        </w:rPr>
      </w:pPr>
      <w:r>
        <w:rPr>
          <w:rFonts w:hint="eastAsia" w:ascii="方正小标宋简体" w:hAnsi="方正小标宋简体" w:eastAsia="方正小标宋简体" w:cs="方正小标宋简体"/>
          <w:bCs/>
          <w:sz w:val="32"/>
          <w:szCs w:val="36"/>
        </w:rPr>
        <w:t>王清宪张昌尔程丽华出席</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10" w:lineRule="exact"/>
        <w:jc w:val="center"/>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（来源：安徽先锋网）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5月17日上午，省委召开常委会扩大会议，传达学习习近平总书记在推进南水北调后续工程高质量发展座谈会上的重要讲话精神，部署安排贯彻落实工作。省委书记李锦斌主持会议并讲话。他强调，要认真学习贯彻习近平总书记重要讲话和考察安徽重要讲话指示精神，立足新发展阶段、贯彻新发展理念、构建新发展格局，坚持把“确保南水北调东线工程成为优化水资源配置、保障群众饮水安全、复苏河湖生态环境、畅通南北经济循环的生命线”作为政治任务，把更好满足人民群众对优质水资源、健康水环境的需求作为最大实事，全力支持和推进南水北调后续工程高质量发展，为打造“三地一区”、建设新阶段现代化美好安徽提供有力支撑。省委副书记、省长王清宪，省政协主席张昌尔，省委副书记程丽华，省委常委，省人大常委会、省政府负责同志出席会议。</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会议传达了习近平总书记在推进南水北调后续工程高质量发展座谈会上的重要讲话精神，听取了我省南水北调东线工程、皖北地区水资源配置，南水北调东线二期工程规划及引江济淮、淮水北调工程后续建设等情况及贯彻落实意见的汇报，与会省领导进行了讨论。</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李锦斌在讲话中指出，习近平总书记重要讲话，从中华民族永续发展、党和国家战略全局的高度，系统论述了南水北调工程的重大意义，鲜明提出了推进南水北调后续工程的总体要求，就全面加强南水北调工程顶层设计、做好后续工程推进重点工作作出指导性、系统性部署，为推进南水北调后续工程高质量发展指明了前进方向、提供了根本遵循。南水北调工程是跨流域、跨区域配置水资源的骨干工程，事关战略全局、事关长远发展、事关人民福祉。全省各级各部门要坚持从践行“两个维护”的政治高度，充分认识南水北调工程的重大意义，把学习贯彻习近平总书记重要讲话与学习贯彻党的十九届五中全会精神、习近平总书记关于治水重要论述、习近平总书记考察安徽重要讲话指示精神结合起来，切实把思想和行动统一到以习近平同志为核心的党中央决策部署上来。</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李锦斌强调，要坚持从服从服务国家大局的战略高度，全力支持和推进南水北调后续工程建设。我省作为南水北调东线工程的建设参与者、水量贡献者、水质守护者，要在强化保障上持续发力，深化“一规四补”水利工程建设，妥善协调调水和城乡用水、灌溉、防汛、抗旱、航运、生态的关系，巩固提升洪泽湖抬高蓄水位影响处理工程，深入推进中央生态环保督察反馈问题整改，扎实开展新一轮“三大一强”专项攻坚行动，加快河流、湖泊、湿地恢复治理，着力保障防洪安全、水质安全、生态安全。要在支持推进后续工程建设上持续发力，积极配合东线二期工程规划修编，超前谋划省内工程布局，加快推进引江济淮二期等重点水利工程建设，创新体制机制，构建“近远结合、东西互济、南北共保”的区域水安全保障格局。要在加强组织领导上持续发力，相关市、县要明确牵头领导、落实责任，省直有关部门要加强衔接对接、形成工作合力，为南水北调工程建设作出新的更大贡献。</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theme="minorBidi"/>
          <w:sz w:val="28"/>
          <w:szCs w:val="28"/>
        </w:rPr>
      </w:pPr>
      <w:r>
        <w:rPr>
          <w:rFonts w:hint="eastAsia" w:ascii="宋体" w:hAnsi="宋体" w:cstheme="minorBidi"/>
          <w:sz w:val="28"/>
          <w:szCs w:val="28"/>
        </w:rPr>
        <w:t>李锦斌强调，要坚持从推动高质量发展的全局高度，最大程度发挥和放大南水北调工程综合效益。要聚焦优化水资源配置，坚持抓调水保增量、抓节水优存量、抓监管控流量，加快推进“三横四纵”水资源配置骨干网络建设，农业节水重增效，工业节水重减排，城镇节水重降损，实行最严格水资源管理制度考核和用水全过程管理。要聚焦保障群众饮水安全，加强饮用水源地保护、农村饮水安全保障、跨界协同联动，积极实施皖北“喝好水”工程，切实保障“十四五”时期皖北人民喝上干净水、基本不喝地下水。要聚焦复苏河湖生态环境，坚持人与自然和谐共生，坚持山水林田湖草沙一体化保护修复，推深做实河（湖）长制、林长制、环境专项监督长制，切实提高生态系统稳定性和可持续性。要聚焦畅通南北经济循环，充分发挥南水北调工程辐射带动作用，大力发展绿色低碳产业，促进中医药守正创新传承发展，加快皖北承接产业转移集聚区建设，巩固拓展脱贫攻坚成果同乡村振兴有效衔接，以高质量发展的优异成绩庆祝建党100周年。</w:t>
      </w: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p>
    <w:p>
      <w:pPr>
        <w:spacing w:line="500" w:lineRule="exact"/>
        <w:ind w:firstLine="560"/>
        <w:rPr>
          <w:rFonts w:asciiTheme="minorHAnsi" w:hAnsiTheme="minorHAnsi" w:eastAsiaTheme="minorEastAsia" w:cstheme="minorBidi"/>
          <w:sz w:val="28"/>
          <w:szCs w:val="28"/>
        </w:rPr>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YT0LgRAgAACQQAAA4AAABkcnMvZTJvRG9jLnhtbK1TzY7TMBC+I/EO&#10;lu80aVesSt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9hPQuBECAAAJBAAADgAAAAAAAAABACAA&#10;AAAfAQAAZHJzL2Uyb0RvYy54bWxQSwUGAAAAAAYABgBZAQAAo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eg/g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Xl6D+BECAAAJBAAADgAAAAAAAAABACAA&#10;AAAfAQAAZHJzL2Uyb0RvYy54bWxQSwUGAAAAAAYABgBZAQAAog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45B90"/>
    <w:rsid w:val="00036245"/>
    <w:rsid w:val="001907C2"/>
    <w:rsid w:val="0022029A"/>
    <w:rsid w:val="00366EF4"/>
    <w:rsid w:val="00486FB2"/>
    <w:rsid w:val="004D2EEB"/>
    <w:rsid w:val="0052172A"/>
    <w:rsid w:val="0060364E"/>
    <w:rsid w:val="009E28DC"/>
    <w:rsid w:val="00C73B22"/>
    <w:rsid w:val="00D74C73"/>
    <w:rsid w:val="00DD51AB"/>
    <w:rsid w:val="00E64827"/>
    <w:rsid w:val="00F7250D"/>
    <w:rsid w:val="08CD6480"/>
    <w:rsid w:val="11617466"/>
    <w:rsid w:val="1E3F3BD7"/>
    <w:rsid w:val="2EC62834"/>
    <w:rsid w:val="2F4066FD"/>
    <w:rsid w:val="47DB31CE"/>
    <w:rsid w:val="4E130BA4"/>
    <w:rsid w:val="4FD72266"/>
    <w:rsid w:val="5288067F"/>
    <w:rsid w:val="543B25C6"/>
    <w:rsid w:val="5F396595"/>
    <w:rsid w:val="6D61018E"/>
    <w:rsid w:val="7427454F"/>
    <w:rsid w:val="7CA33EC4"/>
    <w:rsid w:val="7DC45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2"/>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40"/>
        <w:tab w:val="right" w:pos="8300"/>
      </w:tabs>
      <w:snapToGrid w:val="0"/>
      <w:jc w:val="left"/>
    </w:pPr>
    <w:rPr>
      <w:rFonts w:cs="宋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customStyle="1" w:styleId="12">
    <w:name w:val="标题 1 字符"/>
    <w:basedOn w:val="9"/>
    <w:link w:val="2"/>
    <w:qFormat/>
    <w:uiPriority w:val="9"/>
    <w:rPr>
      <w:rFonts w:asciiTheme="minorHAnsi" w:hAnsiTheme="minorHAnsi" w:eastAsiaTheme="minorEastAsia"/>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105</Pages>
  <Words>8386</Words>
  <Characters>47806</Characters>
  <Lines>398</Lines>
  <Paragraphs>112</Paragraphs>
  <TotalTime>12</TotalTime>
  <ScaleCrop>false</ScaleCrop>
  <LinksUpToDate>false</LinksUpToDate>
  <CharactersWithSpaces>56080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2021-05-25T06:44:00Z</dcterms:created>
  <dc:creator>Administrator</dc:creator>
  <cp:lastModifiedBy>Administrator</cp:lastModifiedBy>
  <cp:lastPrinted>2021-05-26T02:14:06Z</cp:lastPrinted>
  <dcterms:modified xsi:type="dcterms:W3CDTF">2021-05-26T02:14:30Z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09BFC1A226BC4FFEAFFE17182948CA1A</vt:lpwstr>
  </property>
</Properties>
</file>