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宋体" w:hAnsi="宋体" w:eastAsia="宋体" w:cs="宋体"/>
          <w:bCs w:val="0"/>
        </w:rPr>
      </w:pPr>
      <w:r>
        <w:rPr>
          <w:rFonts w:hint="eastAsia" w:ascii="宋体" w:hAnsi="宋体" w:eastAsia="宋体" w:cs="宋体"/>
          <w:bCs w:val="0"/>
        </w:rPr>
        <w:t>合肥学院学生会评议制度（试行）</w:t>
      </w:r>
    </w:p>
    <w:p>
      <w:pPr>
        <w:spacing w:line="600" w:lineRule="exact"/>
        <w:jc w:val="center"/>
      </w:pPr>
      <w:r>
        <w:rPr>
          <w:rFonts w:hint="eastAsia" w:ascii="仿宋" w:hAnsi="仿宋" w:eastAsia="仿宋" w:cs="仿宋"/>
          <w:sz w:val="28"/>
          <w:szCs w:val="28"/>
        </w:rPr>
        <w:t>（2020年1月起实行）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第一条  </w:t>
      </w:r>
      <w:r>
        <w:rPr>
          <w:rFonts w:hint="eastAsia" w:ascii="仿宋" w:hAnsi="仿宋" w:eastAsia="仿宋" w:cs="仿宋"/>
          <w:sz w:val="30"/>
          <w:szCs w:val="30"/>
        </w:rPr>
        <w:t>为加强我校学生会的思想建设和组织建设，严格规范学生会工作人员管理，激发学生会工作活力与凝聚力，根据《关于推动高校学生会（研究生会）深化改革的若干意见》有关规定，特制定本制度。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第二条  </w:t>
      </w:r>
      <w:r>
        <w:rPr>
          <w:rFonts w:hint="eastAsia" w:ascii="仿宋" w:hAnsi="仿宋" w:eastAsia="仿宋" w:cs="仿宋"/>
          <w:sz w:val="30"/>
          <w:szCs w:val="30"/>
        </w:rPr>
        <w:t>合肥学院学生会评议制度是学生会工作的重要组成部分，是加强学生会思想建设、队伍建设，严格学生会工作纪律、规范学生会工作人员管理的重要措施。学生会评议采用学习教育、自我评价和组织评议相结合的方式，对学生会工作人员的表现和作用发挥情况进行综合评价，并通过评优和处理等方式，达到学生会评议的工作目的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第三条  </w:t>
      </w:r>
      <w:r>
        <w:rPr>
          <w:rFonts w:hint="eastAsia" w:ascii="仿宋" w:hAnsi="仿宋" w:eastAsia="仿宋" w:cs="仿宋"/>
          <w:sz w:val="30"/>
          <w:szCs w:val="30"/>
        </w:rPr>
        <w:t xml:space="preserve">评议主要从政治态度、道德品行、学习情况、工作成效、纪律作风等方面对评议对象进行全面客观的综合评价。校学生会主席团及各工作部门负责人述职内容要全面客观，主要围绕本人在指导学生会系统工作的做法及成就、学生会工作在组织建设、制度及执行规范、工作特色和成绩（参考方向包括但不限于周月之星评比情况）等方面进行述职。    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第四条  </w:t>
      </w:r>
      <w:r>
        <w:rPr>
          <w:rFonts w:hint="eastAsia" w:ascii="仿宋" w:hAnsi="仿宋" w:eastAsia="仿宋" w:cs="仿宋"/>
          <w:sz w:val="30"/>
          <w:szCs w:val="30"/>
        </w:rPr>
        <w:t>学生会评议工作每学期开展一次，评议会工作小组的组建以学生代表为主，校党委学生工作部、校团委等工作人员共同参与。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第五条  </w:t>
      </w:r>
      <w:r>
        <w:rPr>
          <w:rFonts w:hint="eastAsia" w:ascii="仿宋" w:hAnsi="仿宋" w:eastAsia="仿宋" w:cs="仿宋"/>
          <w:sz w:val="30"/>
          <w:szCs w:val="30"/>
        </w:rPr>
        <w:t>学生会评议的主要内容和流程为:校党委学生工作部、校团委组织对学生会工作人员开展学习教育，评议对象围绕在评议学期内的思想态度、个人表现、学习情况、工作情况等撰写自我评价材料;召开学生会评议会议，每名评议对象根据学习教育情况和自我评价材料进行自我评价;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第六条  </w:t>
      </w:r>
      <w:r>
        <w:rPr>
          <w:rFonts w:hint="eastAsia" w:ascii="仿宋" w:hAnsi="仿宋" w:eastAsia="仿宋" w:cs="仿宋"/>
          <w:sz w:val="30"/>
          <w:szCs w:val="30"/>
        </w:rPr>
        <w:t>学生会评议方式为：第一学期进行公开考评工作，主要针对工作能力、工作态度和工作效果三个方面对评议对象进行全面客观的综合评价，并将每一项细化为几个小项且按照1-10分评分，根据上级评价占比60%，同级评价占比40%的权重比得出分数；第二学期校学生会工作人员参加会议述职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述职报告内容框架主要分为以下方面：   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1、本学年学生会工作的总体情况。  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2、目前基层学生会学院工作存在的突出问题，以及下一步破解问题的具体办法和努力的方向。   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学生会工作人员述职考核采用现场PPT演讲汇报的方式进行，每人汇报时间不超过5分钟。同时需提交述职报告（用于资料编印）。根据述职重点内容现场评分，并计入考核总分。</w:t>
      </w:r>
    </w:p>
    <w:p>
      <w:pPr>
        <w:spacing w:line="600" w:lineRule="exact"/>
        <w:ind w:firstLine="904" w:firstLineChars="3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附：考核分数组成情况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考核总分=（同级评价×40%+上级评价×60%）×40%+述职评价×60%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考核评价总成绩60分以上为合格，60分以下为不合格（不包括60分）</w:t>
      </w:r>
    </w:p>
    <w:p>
      <w:pPr>
        <w:spacing w:line="600" w:lineRule="exact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第七条  </w:t>
      </w:r>
      <w:r>
        <w:rPr>
          <w:rFonts w:hint="eastAsia" w:ascii="仿宋" w:hAnsi="仿宋" w:eastAsia="仿宋" w:cs="仿宋"/>
          <w:sz w:val="30"/>
          <w:szCs w:val="30"/>
        </w:rPr>
        <w:t>学生会评议等次分为: 合格（60-100）、不合格（60分以下）两个等次。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第八条  </w:t>
      </w:r>
      <w:r>
        <w:rPr>
          <w:rFonts w:hint="eastAsia" w:ascii="仿宋" w:hAnsi="仿宋" w:eastAsia="仿宋" w:cs="仿宋"/>
          <w:sz w:val="30"/>
          <w:szCs w:val="30"/>
        </w:rPr>
        <w:t>评议合格的主要条件为:理想信念坚定，拥护党的领导，执行党的路线、方针、政策;能够遵守政治纪律和政治规矩，自觉维护以习近平同志为核心的党中央权威;能够践行社会主义核心价值观，遵守国家法律法规和团的纪律;学习成绩优秀，综合排名在本专业30%以内;能够执行学生会的章程，参加学生会组织的各项工作与活动，热爱学生会工作，在本职岗位上表现出色，具有较强的全心全意为广大同学服务的觉悟和能力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</w:t>
      </w:r>
      <w:r>
        <w:rPr>
          <w:rFonts w:hint="eastAsia" w:ascii="仿宋" w:hAnsi="仿宋" w:eastAsia="仿宋" w:cs="仿宋"/>
          <w:sz w:val="30"/>
          <w:szCs w:val="30"/>
        </w:rPr>
        <w:t xml:space="preserve">  评议不合格的主要表现为:理想信念动摇;严重违反政治纪律、政治规矩和组织纪律;集体意识淡漠，不遵守学生会章程，长期无故不参加学生会组织的各项工作与活动;有违法违纪行为;道德水平低下，行为失当，造成不良影响;学习成绩综合排名未在本专业30%以内，工作表现较差，缺乏较强的全心全意为广大同学服务的觉悟和能力。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第十条  </w:t>
      </w:r>
      <w:r>
        <w:rPr>
          <w:rFonts w:hint="eastAsia" w:ascii="仿宋" w:hAnsi="仿宋" w:eastAsia="仿宋" w:cs="仿宋"/>
          <w:sz w:val="30"/>
          <w:szCs w:val="30"/>
        </w:rPr>
        <w:t>对评议等次为不合格的成员，校团委要对其进行教育帮助，限期改正。三至六个月后，对能够接受批评教育，反省自身错误，有明显改进的学生会工作成员，再次进行评议;对不接受教育帮助或经教育帮助仍不改进的成员，应当劝其退出学生会，劝而不退的由学生会常务委员会决定除名，并报校党委学生工作部、校团委批准。</w:t>
      </w:r>
    </w:p>
    <w:p>
      <w:pPr>
        <w:spacing w:line="600" w:lineRule="exact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第十一条  </w:t>
      </w:r>
      <w:r>
        <w:rPr>
          <w:rFonts w:hint="eastAsia" w:ascii="仿宋" w:hAnsi="仿宋" w:eastAsia="仿宋" w:cs="仿宋"/>
          <w:sz w:val="30"/>
          <w:szCs w:val="30"/>
        </w:rPr>
        <w:t>处置不合格学生会工作人员要遵守严肃慎重、实事求是的原则。学生会在讨论决定对不合格工作人员的处置时，除特殊情况外，应当由本人参加，认真听取本人的意见。决定后如果本人不服，可以提出申诉，校团委应及时处理。</w:t>
      </w:r>
    </w:p>
    <w:p>
      <w:pPr>
        <w:spacing w:line="600" w:lineRule="exact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第十二条  </w:t>
      </w:r>
      <w:r>
        <w:rPr>
          <w:rFonts w:hint="eastAsia" w:ascii="仿宋" w:hAnsi="仿宋" w:eastAsia="仿宋" w:cs="仿宋"/>
          <w:sz w:val="30"/>
          <w:szCs w:val="30"/>
        </w:rPr>
        <w:t>本制度由共青团合肥学院委员会负责解释。</w:t>
      </w:r>
      <w:bookmarkStart w:id="0" w:name="_GoBack"/>
      <w:bookmarkEnd w:id="0"/>
    </w:p>
    <w:p>
      <w:pPr>
        <w:spacing w:line="600" w:lineRule="exact"/>
        <w:outlineLvl w:val="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附：</w:t>
      </w:r>
      <w:r>
        <w:rPr>
          <w:rFonts w:hint="eastAsia" w:ascii="仿宋" w:hAnsi="仿宋" w:eastAsia="仿宋" w:cs="仿宋"/>
          <w:sz w:val="30"/>
          <w:szCs w:val="30"/>
        </w:rPr>
        <w:t>学生会学生骨干综合评价表</w:t>
      </w:r>
      <w:r>
        <w:rPr>
          <w:rFonts w:hint="eastAsia" w:ascii="仿宋" w:hAnsi="仿宋" w:eastAsia="仿宋" w:cs="仿宋"/>
          <w:bCs/>
          <w:sz w:val="30"/>
          <w:szCs w:val="30"/>
        </w:rPr>
        <w:t>细则说明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同级评价指评价个体所在层级（干事为所在部门其他干事，部长为其他部长，主席团为其他主席团成员）的指标评分，单项满分为100分；上级评价指评价个体上级层级（干事为所在部门部长级，部长级为主席团，主席团为团委老师）的指标评分，单项满分为100分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2.考评得分标准：</w:t>
      </w:r>
    </w:p>
    <w:p>
      <w:pPr>
        <w:tabs>
          <w:tab w:val="left" w:pos="3253"/>
        </w:tabs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会学生骨干考评活动在团委老师的指导下进行。考评内容涉及到工作态度、工作能力和工作效果三个大项包括工作积极性、团队协作能力和工作完成时效等10个小项。满分为100分，90分以上为优秀，80分以上为良好，70分以上为中等、60分以上为合格，60分以下为不合格（不包括60分）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3.述职评议得分标准：</w:t>
      </w:r>
    </w:p>
    <w:p>
      <w:pPr>
        <w:tabs>
          <w:tab w:val="left" w:pos="3253"/>
        </w:tabs>
        <w:spacing w:line="600" w:lineRule="exact"/>
        <w:ind w:firstLine="600" w:firstLineChars="200"/>
        <w:jc w:val="left"/>
      </w:pPr>
      <w:r>
        <w:rPr>
          <w:rFonts w:hint="eastAsia" w:ascii="仿宋" w:hAnsi="仿宋" w:eastAsia="仿宋" w:cs="仿宋"/>
          <w:sz w:val="30"/>
          <w:szCs w:val="30"/>
        </w:rPr>
        <w:t>学生会学生骨干工作评议委员会由学生代表、校党委学生工作部门、校团委共同组成。评议委员将从政治态度、道德品行、学习情况、工作成效、纪律作风等方面对述职人员进行全面客观的综合评价，满分为100分，90分以上为优秀，80分以上为良好，70分以上为中等、60分以上为合格，60分以下为不合格（不包括60分）</w:t>
      </w:r>
    </w:p>
    <w:p>
      <w:pPr>
        <w:pStyle w:val="12"/>
        <w:spacing w:line="600" w:lineRule="exact"/>
        <w:ind w:firstLine="0" w:firstLineChars="0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M0YzY4OWEyMjZlZjRkYjcyN2YyNjZhNjgyZWIifQ=="/>
  </w:docVars>
  <w:rsids>
    <w:rsidRoot w:val="3F252DBF"/>
    <w:rsid w:val="00282D5A"/>
    <w:rsid w:val="00A52775"/>
    <w:rsid w:val="00BE24FA"/>
    <w:rsid w:val="03ED6C15"/>
    <w:rsid w:val="057E68BB"/>
    <w:rsid w:val="09C62B78"/>
    <w:rsid w:val="13B53A7D"/>
    <w:rsid w:val="1BCC6CD4"/>
    <w:rsid w:val="24F74AFC"/>
    <w:rsid w:val="35D73034"/>
    <w:rsid w:val="3C1D6D0E"/>
    <w:rsid w:val="3F252DBF"/>
    <w:rsid w:val="41876125"/>
    <w:rsid w:val="44D31F56"/>
    <w:rsid w:val="542031FE"/>
    <w:rsid w:val="6D654EF1"/>
    <w:rsid w:val="700C63BF"/>
    <w:rsid w:val="7FC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华文行楷" w:eastAsia="华文行楷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2025</Words>
  <Characters>2084</Characters>
  <Lines>15</Lines>
  <Paragraphs>4</Paragraphs>
  <TotalTime>9</TotalTime>
  <ScaleCrop>false</ScaleCrop>
  <LinksUpToDate>false</LinksUpToDate>
  <CharactersWithSpaces>2175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2021-04-12T14:51:00Z</dcterms:created>
  <dc:creator>興楠</dc:creator>
  <cp:lastModifiedBy>杜娟</cp:lastModifiedBy>
  <dcterms:modified xsi:type="dcterms:W3CDTF">2022-09-27T03:12:32Z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C1B26B5D2106433EBA3CD3E846EA7E52</vt:lpwstr>
  </property>
</Properties>
</file>