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beforeAutospacing="0" w:after="0" w:afterAutospacing="0" w:line="360" w:lineRule="auto"/>
      </w:pPr>
      <w:r>
        <w:rPr>
          <w:rFonts w:hint="eastAsia" w:ascii="仿宋_GB2312" w:hAnsi="仿宋_GB2312" w:eastAsia="仿宋_GB2312" w:cs="仿宋_GB2312"/>
          <w:bCs w:val="0"/>
          <w:kern w:val="2"/>
          <w:sz w:val="28"/>
          <w:szCs w:val="28"/>
        </w:rPr>
        <w:t>附件</w:t>
      </w:r>
      <w:r>
        <w:rPr>
          <w:rFonts w:hint="eastAsia" w:ascii="仿宋_GB2312" w:hAnsi="仿宋_GB2312" w:eastAsia="仿宋_GB2312" w:cs="仿宋_GB2312"/>
          <w:bCs w:val="0"/>
          <w:kern w:val="2"/>
          <w:sz w:val="28"/>
          <w:szCs w:val="28"/>
          <w:lang w:val="en-US" w:eastAsia="zh-CN"/>
        </w:rPr>
        <w:t>5</w:t>
      </w:r>
      <w:r>
        <w:rPr>
          <w:rFonts w:hint="eastAsia" w:ascii="仿宋_GB2312" w:hAnsi="仿宋_GB2312" w:eastAsia="仿宋_GB2312" w:cs="仿宋_GB2312"/>
          <w:bCs w:val="0"/>
          <w:kern w:val="2"/>
          <w:sz w:val="28"/>
          <w:szCs w:val="28"/>
        </w:rPr>
        <w:t>：</w:t>
      </w:r>
    </w:p>
    <w:p>
      <w:pPr>
        <w:pStyle w:val="2"/>
        <w:snapToGrid w:val="0"/>
        <w:spacing w:before="0" w:beforeAutospacing="0" w:after="0" w:afterAutospacing="0" w:line="360" w:lineRule="auto"/>
        <w:ind w:firstLine="1285" w:firstLineChars="4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Cs w:val="0"/>
          <w:kern w:val="2"/>
          <w:sz w:val="32"/>
          <w:szCs w:val="32"/>
        </w:rPr>
        <w:t>合肥学院2021年</w:t>
      </w:r>
      <w:r>
        <w:rPr>
          <w:rFonts w:hint="eastAsia" w:ascii="仿宋_GB2312" w:hAnsi="仿宋_GB2312" w:eastAsia="仿宋_GB2312" w:cs="仿宋_GB2312"/>
          <w:bCs w:val="0"/>
          <w:kern w:val="2"/>
          <w:sz w:val="32"/>
          <w:szCs w:val="32"/>
          <w:lang w:val="en-US" w:eastAsia="zh-CN"/>
        </w:rPr>
        <w:t>9</w:t>
      </w:r>
      <w:r>
        <w:rPr>
          <w:rFonts w:hint="eastAsia" w:ascii="仿宋_GB2312" w:hAnsi="仿宋_GB2312" w:eastAsia="仿宋_GB2312" w:cs="仿宋_GB2312"/>
          <w:bCs w:val="0"/>
          <w:kern w:val="2"/>
          <w:sz w:val="32"/>
          <w:szCs w:val="32"/>
        </w:rPr>
        <w:t>月组织生活学习资料汇编</w:t>
      </w:r>
    </w:p>
    <w:p>
      <w:pPr>
        <w:pStyle w:val="2"/>
        <w:spacing w:before="0" w:beforeAutospacing="0" w:after="0" w:afterAutospacing="0" w:line="555" w:lineRule="atLeast"/>
        <w:ind w:firstLine="1687" w:firstLineChars="600"/>
        <w:jc w:val="both"/>
        <w:rPr>
          <w:rFonts w:hint="eastAsia" w:ascii="仿宋_GB2312" w:hAnsi="仿宋_GB2312" w:eastAsia="仿宋_GB2312" w:cs="仿宋_GB2312"/>
          <w:b/>
          <w:bCs/>
          <w:kern w:val="2"/>
          <w:sz w:val="28"/>
          <w:szCs w:val="28"/>
          <w:lang w:val="en-US" w:eastAsia="zh-CN" w:bidi="ar-SA"/>
        </w:rPr>
      </w:pPr>
      <w:r>
        <w:rPr>
          <w:rFonts w:hint="eastAsia" w:ascii="仿宋" w:hAnsi="仿宋" w:eastAsia="仿宋"/>
          <w:b/>
          <w:bCs/>
          <w:color w:val="333333"/>
          <w:sz w:val="28"/>
          <w:szCs w:val="28"/>
        </w:rPr>
        <w:t>（以下学习资料供各</w:t>
      </w:r>
      <w:r>
        <w:rPr>
          <w:rFonts w:hint="eastAsia" w:ascii="仿宋" w:hAnsi="仿宋" w:eastAsia="仿宋"/>
          <w:b/>
          <w:bCs/>
          <w:color w:val="333333"/>
          <w:sz w:val="28"/>
          <w:szCs w:val="28"/>
          <w:lang w:val="en-US" w:eastAsia="zh-CN"/>
        </w:rPr>
        <w:t>二级</w:t>
      </w:r>
      <w:r>
        <w:rPr>
          <w:rFonts w:hint="eastAsia" w:ascii="仿宋" w:hAnsi="仿宋" w:eastAsia="仿宋"/>
          <w:b/>
          <w:bCs/>
          <w:color w:val="333333"/>
          <w:sz w:val="28"/>
          <w:szCs w:val="28"/>
        </w:rPr>
        <w:t>党组织参考）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bdr w:val="none" w:color="auto" w:sz="0" w:space="0"/>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ascii="仿宋" w:hAnsi="仿宋" w:eastAsia="仿宋" w:cs="仿宋"/>
          <w:i w:val="0"/>
          <w:iCs w:val="0"/>
          <w:caps w:val="0"/>
          <w:color w:val="333333"/>
          <w:spacing w:val="0"/>
          <w:sz w:val="28"/>
          <w:szCs w:val="28"/>
          <w:bdr w:val="none" w:color="auto" w:sz="0" w:space="0"/>
        </w:rPr>
        <w:t>1.</w:t>
      </w:r>
      <w:r>
        <w:rPr>
          <w:rFonts w:hint="eastAsia" w:ascii="仿宋" w:hAnsi="仿宋" w:eastAsia="仿宋" w:cs="仿宋"/>
          <w:i w:val="0"/>
          <w:iCs w:val="0"/>
          <w:caps w:val="0"/>
          <w:color w:val="333333"/>
          <w:spacing w:val="0"/>
          <w:sz w:val="28"/>
          <w:szCs w:val="28"/>
          <w:bdr w:val="none" w:color="auto" w:sz="0" w:space="0"/>
        </w:rPr>
        <w:t>习近平：在庆祝中国共产党成立100周年大会上的讲话</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bdr w:val="none" w:color="auto" w:sz="0" w:space="0"/>
        </w:rPr>
        <w:t>学习网址</w:t>
      </w:r>
      <w:r>
        <w:rPr>
          <w:rFonts w:hint="eastAsia" w:ascii="仿宋" w:hAnsi="仿宋" w:eastAsia="仿宋" w:cs="仿宋"/>
          <w:i w:val="0"/>
          <w:iCs w:val="0"/>
          <w:caps w:val="0"/>
          <w:color w:val="333333"/>
          <w:spacing w:val="0"/>
          <w:sz w:val="28"/>
          <w:szCs w:val="28"/>
          <w:bdr w:val="none" w:color="auto" w:sz="0" w:space="0"/>
          <w:lang w:eastAsia="zh-CN"/>
        </w:rPr>
        <w:t>：</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"https://www.12371.cn/2021/07/01/ARTI1625122624003841.shtml"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https://www.12371.cn/2021/07/01/ARTI1625122624003841.shtml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default" w:ascii="仿宋" w:hAnsi="仿宋" w:eastAsia="仿宋" w:cs="仿宋"/>
          <w:i w:val="0"/>
          <w:iCs w:val="0"/>
          <w:caps w:val="0"/>
          <w:color w:val="333333"/>
          <w:spacing w:val="0"/>
          <w:sz w:val="28"/>
          <w:szCs w:val="28"/>
          <w:lang w:val="en-US" w:eastAsia="zh-CN"/>
        </w:rPr>
      </w:pPr>
      <w:r>
        <w:rPr>
          <w:rFonts w:hint="eastAsia" w:ascii="仿宋" w:hAnsi="仿宋" w:eastAsia="仿宋" w:cs="仿宋"/>
          <w:i w:val="0"/>
          <w:iCs w:val="0"/>
          <w:caps w:val="0"/>
          <w:color w:val="333333"/>
          <w:spacing w:val="0"/>
          <w:sz w:val="28"/>
          <w:szCs w:val="28"/>
          <w:lang w:val="en-US" w:eastAsia="zh-CN"/>
        </w:rPr>
        <w:t>2.</w:t>
      </w:r>
      <w:r>
        <w:rPr>
          <w:rFonts w:hint="eastAsia" w:ascii="仿宋" w:hAnsi="仿宋" w:eastAsia="仿宋" w:cs="仿宋"/>
          <w:i w:val="0"/>
          <w:iCs w:val="0"/>
          <w:caps w:val="0"/>
          <w:color w:val="333333"/>
          <w:spacing w:val="0"/>
          <w:sz w:val="28"/>
          <w:szCs w:val="28"/>
        </w:rPr>
        <w:t>认真学习贯彻习近平总书记在庆祝中国共产党成立100周年大会上的重要讲话 牢记初心使命开创美好未来奋力谱写实现中华民族伟大复兴中国梦的安徽篇章</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rStyle w:val="13"/>
          <w:rFonts w:hint="eastAsia" w:ascii="Times New Roman" w:hAnsi="Times New Roman" w:cs="Times New Roman"/>
          <w:color w:val="800080"/>
          <w:spacing w:val="0"/>
          <w:sz w:val="18"/>
          <w:szCs w:val="18"/>
          <w:u w:val="single"/>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http://ah.anhuinews.com/szxw/zy/202107/t20210701_5342847.html</w:t>
      </w:r>
    </w:p>
    <w:p>
      <w:pPr>
        <w:pStyle w:val="6"/>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right="0" w:rightChars="0" w:firstLine="560" w:firstLineChars="200"/>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lang w:val="en-US" w:eastAsia="zh-CN"/>
        </w:rPr>
        <w:t>3.</w:t>
      </w:r>
      <w:r>
        <w:rPr>
          <w:rFonts w:hint="eastAsia" w:ascii="仿宋" w:hAnsi="仿宋" w:eastAsia="仿宋" w:cs="仿宋"/>
          <w:i w:val="0"/>
          <w:iCs w:val="0"/>
          <w:caps w:val="0"/>
          <w:color w:val="333333"/>
          <w:spacing w:val="0"/>
          <w:sz w:val="28"/>
          <w:szCs w:val="28"/>
        </w:rPr>
        <w:t>习近平在西藏考察时强调：全面贯彻新时代党的治藏方略，谱写雪域高原长治久安和高质量发展新篇章</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rFonts w:hint="default" w:ascii="宋体" w:hAnsi="宋体"/>
          <w:sz w:val="30"/>
          <w:szCs w:val="30"/>
          <w:lang w:val="en-US" w:eastAsia="zh-CN"/>
        </w:rPr>
      </w:pPr>
      <w:r>
        <w:rPr>
          <w:rFonts w:hint="eastAsia" w:ascii="仿宋" w:hAnsi="仿宋" w:eastAsia="仿宋" w:cs="仿宋"/>
          <w:i w:val="0"/>
          <w:iCs w:val="0"/>
          <w:caps w:val="0"/>
          <w:color w:val="333333"/>
          <w:spacing w:val="0"/>
          <w:sz w:val="28"/>
          <w:szCs w:val="28"/>
          <w:lang w:val="en-US" w:eastAsia="zh-CN"/>
        </w:rPr>
        <w:t>学习网址：</w:t>
      </w:r>
      <w:r>
        <w:rPr>
          <w:rStyle w:val="13"/>
          <w:rFonts w:hint="eastAsia" w:ascii="Times New Roman" w:hAnsi="Times New Roman" w:cs="Times New Roman"/>
          <w:color w:val="800080"/>
          <w:spacing w:val="0"/>
          <w:sz w:val="18"/>
          <w:szCs w:val="18"/>
          <w:u w:val="single"/>
          <w:lang w:val="en-US" w:eastAsia="zh-CN"/>
        </w:rPr>
        <w:t>http://cpc.people.com.cn/n1/2021/0724/c438244-32168574.html</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4</w:t>
      </w:r>
      <w:r>
        <w:rPr>
          <w:rFonts w:ascii="仿宋" w:hAnsi="仿宋" w:eastAsia="仿宋" w:cs="仿宋"/>
          <w:color w:val="333333"/>
          <w:spacing w:val="0"/>
          <w:sz w:val="28"/>
          <w:szCs w:val="28"/>
        </w:rPr>
        <w:t>.</w:t>
      </w:r>
      <w:r>
        <w:rPr>
          <w:rFonts w:hint="eastAsia" w:ascii="仿宋" w:hAnsi="仿宋" w:eastAsia="仿宋" w:cs="仿宋"/>
          <w:color w:val="333333"/>
          <w:spacing w:val="0"/>
          <w:sz w:val="28"/>
          <w:szCs w:val="28"/>
        </w:rPr>
        <w:t>习近平：学史明理 学史增信 学史崇德 学史力行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学习网址：</w:t>
      </w:r>
      <w:r>
        <w:rPr>
          <w:rFonts w:hint="default" w:ascii="Times New Roman" w:hAnsi="Times New Roman" w:cs="Times New Roman"/>
          <w:color w:val="333333"/>
          <w:sz w:val="18"/>
          <w:szCs w:val="18"/>
          <w:u w:val="none"/>
        </w:rPr>
        <w:fldChar w:fldCharType="begin"/>
      </w:r>
      <w:r>
        <w:rPr>
          <w:rFonts w:hint="default" w:ascii="Times New Roman" w:hAnsi="Times New Roman" w:cs="Times New Roman"/>
          <w:color w:val="333333"/>
          <w:sz w:val="18"/>
          <w:szCs w:val="18"/>
          <w:u w:val="none"/>
        </w:rPr>
        <w:instrText xml:space="preserve"> HYPERLINK "https://www.12371.cn/2021/07/02/ARTI1625210072563442.shtml" </w:instrText>
      </w:r>
      <w:r>
        <w:rPr>
          <w:rFonts w:hint="default" w:ascii="Times New Roman" w:hAnsi="Times New Roman" w:cs="Times New Roman"/>
          <w:color w:val="333333"/>
          <w:sz w:val="18"/>
          <w:szCs w:val="18"/>
          <w:u w:val="none"/>
        </w:rPr>
        <w:fldChar w:fldCharType="separate"/>
      </w:r>
      <w:r>
        <w:rPr>
          <w:rStyle w:val="13"/>
          <w:rFonts w:hint="default" w:ascii="Times New Roman" w:hAnsi="Times New Roman" w:cs="Times New Roman"/>
          <w:color w:val="800080"/>
          <w:spacing w:val="0"/>
          <w:sz w:val="18"/>
          <w:szCs w:val="18"/>
          <w:u w:val="single"/>
        </w:rPr>
        <w:t>https://www.12371.cn/2021/07/02/ARTI1625210072563442.shtml</w:t>
      </w:r>
      <w:r>
        <w:rPr>
          <w:rFonts w:hint="default" w:ascii="Times New Roman" w:hAnsi="Times New Roman" w:cs="Times New Roman"/>
          <w:color w:val="333333"/>
          <w:sz w:val="18"/>
          <w:szCs w:val="18"/>
          <w:u w:val="non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5</w:t>
      </w:r>
      <w:r>
        <w:rPr>
          <w:rFonts w:hint="eastAsia" w:ascii="仿宋" w:hAnsi="仿宋" w:eastAsia="仿宋" w:cs="仿宋"/>
          <w:color w:val="333333"/>
          <w:spacing w:val="0"/>
          <w:sz w:val="28"/>
          <w:szCs w:val="28"/>
        </w:rPr>
        <w:t>.习近平：总结党的历史经验 加强党的政治建设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"https://www.12371.cn/2021/08/15/ARTI1629011693824450.shtml"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https://www.12371.cn/2021/08/15/ARTI1629011693824450.shtml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6</w:t>
      </w:r>
      <w:r>
        <w:rPr>
          <w:rFonts w:hint="eastAsia" w:ascii="仿宋" w:hAnsi="仿宋" w:eastAsia="仿宋" w:cs="仿宋"/>
          <w:color w:val="333333"/>
          <w:spacing w:val="0"/>
          <w:sz w:val="28"/>
          <w:szCs w:val="28"/>
        </w:rPr>
        <w:t>.中共中央 国务院印发《关于新时代加强和改进思想政治工作的意见》</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"https://www.12371.cn/2021/07/12/ARTI1626085012195563.shtml"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https://www.12371.cn/2021/07/12/ARTI1626085012195563.shtml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7</w:t>
      </w:r>
      <w:bookmarkStart w:id="0" w:name="_GoBack"/>
      <w:bookmarkEnd w:id="0"/>
      <w:r>
        <w:rPr>
          <w:rFonts w:hint="eastAsia" w:ascii="仿宋" w:hAnsi="仿宋" w:eastAsia="仿宋" w:cs="仿宋"/>
          <w:color w:val="333333"/>
          <w:spacing w:val="0"/>
          <w:sz w:val="28"/>
          <w:szCs w:val="28"/>
        </w:rPr>
        <w:t>.开学季 | 听总书记讲青年人的立身之本</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"https://www.12371.cn/2021/08/30/ARTI1630280601516115.shtml"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https://www.12371.cn/2021/08/30/ARTI1630280601516115.shtml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7</w:t>
      </w:r>
      <w:r>
        <w:rPr>
          <w:rFonts w:hint="eastAsia" w:ascii="仿宋" w:hAnsi="仿宋" w:eastAsia="仿宋" w:cs="仿宋"/>
          <w:color w:val="333333"/>
          <w:spacing w:val="0"/>
          <w:sz w:val="28"/>
          <w:szCs w:val="28"/>
        </w:rPr>
        <w:t>.学习读物 | 《中国共产党的历史使命与行动价值》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"https://www.12371.cn/2021/08/26/ARTI1629943705228350.shtml"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https://www.12371.cn/2021/08/26/ARTI1629943705228350.shtml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8</w:t>
      </w:r>
      <w:r>
        <w:rPr>
          <w:rFonts w:hint="eastAsia" w:ascii="仿宋" w:hAnsi="仿宋" w:eastAsia="仿宋" w:cs="仿宋"/>
          <w:color w:val="333333"/>
          <w:spacing w:val="0"/>
          <w:sz w:val="28"/>
          <w:szCs w:val="28"/>
        </w:rPr>
        <w:t>.第二十七次全国高校党的建设工作会议在京召开</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pPr>
      <w:r>
        <w:rPr>
          <w:rFonts w:hint="eastAsia" w:ascii="仿宋" w:hAnsi="仿宋" w:eastAsia="仿宋" w:cs="仿宋"/>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"http://www.moe.gov.cn/jyb_xwfb/s6052/moe_838/202108/t20210817_551963.html" \t "http://dwzzb.cqu.edu.cn/info/1005/_self"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http://www.moe.gov.cn/jyb_xwfb/s6052/moe_838/202108/t20210817_551963.html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pPr>
      <w:r>
        <w:rPr>
          <w:rFonts w:hint="eastAsia" w:ascii="仿宋" w:hAnsi="仿宋" w:eastAsia="仿宋" w:cs="仿宋"/>
          <w:color w:val="333333"/>
          <w:spacing w:val="0"/>
          <w:sz w:val="28"/>
          <w:szCs w:val="28"/>
          <w:lang w:val="en-US" w:eastAsia="zh-CN"/>
        </w:rPr>
        <w:t>9</w:t>
      </w:r>
      <w:r>
        <w:rPr>
          <w:rFonts w:hint="eastAsia" w:ascii="仿宋" w:hAnsi="仿宋" w:eastAsia="仿宋" w:cs="仿宋"/>
          <w:color w:val="333333"/>
          <w:spacing w:val="0"/>
          <w:sz w:val="28"/>
          <w:szCs w:val="28"/>
        </w:rPr>
        <w:t>.中国共产党人的精神谱系之新民主主义革命时期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——井冈山精神：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"https://www.12371.cn/special/zgjs/jgsjs/"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https://www.12371.cn/special/zgjs/jgsjs/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——古田会议精神：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"https://www.12371.cn/special/zgjs/gtjs/"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https://www.12371.cn/special/zgjs/gtjs/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——苏区精神：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"https://www.12371.cn/special/zgjs/sqjs/"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https://www.12371.cn/special/zgjs/sqjs/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——长征精神：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"https://www.12371.cn/special/zgjs/czjs/"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https://www.12371.cn/special/zgjs/czjs/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——遵义会议精神：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"https://www.12371.cn/special/zgjs/zyhyjs/"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https://www.12371.cn/special/zgjs/zyhyjs/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——抗联精神：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"https://www.12371.cn/special/zgjs/kljs/"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https://www.12371.cn/special/zgjs/kljs/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——延安精神：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"https://www.12371.cn/special/zgjs/yajs/"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https://www.12371.cn/special/zgjs/yajs/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——抗战精神：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"https://www.12371.cn/special/zgjs/kzjs/"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https://www.12371.cn/special/zgjs/kzjs/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——太行精神：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"https://www.12371.cn/special/zgjs/thjs/"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https://www.12371.cn/special/zgjs/thjs/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——吕梁精神：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"https://www.12371.cn/special/zgjs/lvliangjs/"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https://www.12371.cn/special/zgjs/lvliangjs/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——红岩精神：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"https://www.12371.cn/special/zgjs/hyjs/"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https://www.12371.cn/special/zgjs/hyjs/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rStyle w:val="13"/>
          <w:rFonts w:hint="default" w:ascii="Times New Roman" w:hAnsi="Times New Roman" w:cs="Times New Roman"/>
          <w:color w:val="800080"/>
          <w:spacing w:val="0"/>
          <w:sz w:val="18"/>
          <w:szCs w:val="18"/>
          <w:u w:val="single"/>
        </w:rPr>
      </w:pPr>
      <w:r>
        <w:rPr>
          <w:rFonts w:hint="eastAsia" w:ascii="仿宋" w:hAnsi="仿宋" w:eastAsia="仿宋" w:cs="仿宋"/>
          <w:color w:val="333333"/>
          <w:spacing w:val="0"/>
          <w:sz w:val="28"/>
          <w:szCs w:val="28"/>
        </w:rPr>
        <w:t>——沂蒙精神：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"https://www.12371.cn/special/zgjs/ymjs/"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https://www.12371.cn/special/zgjs/ymjs/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pPr>
      <w:r>
        <w:rPr>
          <w:rFonts w:hint="eastAsia" w:ascii="仿宋" w:hAnsi="仿宋" w:eastAsia="仿宋" w:cs="仿宋"/>
          <w:color w:val="333333"/>
          <w:spacing w:val="0"/>
          <w:sz w:val="28"/>
          <w:szCs w:val="28"/>
        </w:rPr>
        <w:t>——西柏坡精神：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"https://www.12371.cn/special/zgjs/xbpjs/"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https://www.12371.cn/special/zgjs/xbpjs/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pPr>
    </w:p>
    <w:p>
      <w:pPr>
        <w:spacing w:line="220" w:lineRule="atLeast"/>
        <w:rPr>
          <w:rFonts w:ascii="仿宋_GB2312" w:hAnsi="仿宋_GB2312" w:eastAsia="仿宋_GB2312" w:cs="仿宋_GB2312"/>
          <w:color w:val="FF0000"/>
          <w:kern w:val="2"/>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246A3"/>
    <w:rsid w:val="000C035A"/>
    <w:rsid w:val="00202000"/>
    <w:rsid w:val="00214C6E"/>
    <w:rsid w:val="00255C78"/>
    <w:rsid w:val="00323B43"/>
    <w:rsid w:val="003672B0"/>
    <w:rsid w:val="003D37D8"/>
    <w:rsid w:val="00426133"/>
    <w:rsid w:val="004358AB"/>
    <w:rsid w:val="004B2ECC"/>
    <w:rsid w:val="00567CD1"/>
    <w:rsid w:val="006131D6"/>
    <w:rsid w:val="006246ED"/>
    <w:rsid w:val="00664530"/>
    <w:rsid w:val="008B7726"/>
    <w:rsid w:val="00913997"/>
    <w:rsid w:val="00917CD2"/>
    <w:rsid w:val="009D196D"/>
    <w:rsid w:val="009D7A00"/>
    <w:rsid w:val="00A62FA7"/>
    <w:rsid w:val="00D11C97"/>
    <w:rsid w:val="00D31030"/>
    <w:rsid w:val="00D31D50"/>
    <w:rsid w:val="00D361F7"/>
    <w:rsid w:val="00D86A9C"/>
    <w:rsid w:val="00E32B78"/>
    <w:rsid w:val="00EB0D29"/>
    <w:rsid w:val="04671BD0"/>
    <w:rsid w:val="04EF1C1E"/>
    <w:rsid w:val="0B03327E"/>
    <w:rsid w:val="0EF645DD"/>
    <w:rsid w:val="174914E4"/>
    <w:rsid w:val="1A5479CD"/>
    <w:rsid w:val="1BB819C7"/>
    <w:rsid w:val="27B343E8"/>
    <w:rsid w:val="28795C1F"/>
    <w:rsid w:val="2D683F4F"/>
    <w:rsid w:val="354630E4"/>
    <w:rsid w:val="36174B25"/>
    <w:rsid w:val="361C5C1D"/>
    <w:rsid w:val="36FC39BC"/>
    <w:rsid w:val="37612A70"/>
    <w:rsid w:val="3D6F13BF"/>
    <w:rsid w:val="3E140A44"/>
    <w:rsid w:val="455961A9"/>
    <w:rsid w:val="50DC23CD"/>
    <w:rsid w:val="5ADC7E67"/>
    <w:rsid w:val="65DD5C0D"/>
    <w:rsid w:val="676803E7"/>
    <w:rsid w:val="6AC06F92"/>
    <w:rsid w:val="6CB06336"/>
    <w:rsid w:val="6F912B92"/>
    <w:rsid w:val="719D60F8"/>
    <w:rsid w:val="746E3AE1"/>
    <w:rsid w:val="7CCE0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9"/>
    <w:qFormat/>
    <w:uiPriority w:val="9"/>
    <w:pPr>
      <w:adjustRightInd/>
      <w:snapToGrid/>
      <w:spacing w:before="100" w:beforeAutospacing="1" w:after="100" w:afterAutospacing="1"/>
      <w:outlineLvl w:val="0"/>
    </w:pPr>
    <w:rPr>
      <w:rFonts w:ascii="宋体" w:hAnsi="宋体" w:eastAsia="宋体" w:cs="宋体"/>
      <w:b/>
      <w:bCs/>
      <w:kern w:val="36"/>
      <w:sz w:val="48"/>
      <w:szCs w:val="48"/>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semiHidden/>
    <w:unhideWhenUsed/>
    <w:qFormat/>
    <w:uiPriority w:val="99"/>
    <w:pPr>
      <w:tabs>
        <w:tab w:val="center" w:pos="4153"/>
        <w:tab w:val="right" w:pos="8306"/>
      </w:tabs>
    </w:pPr>
    <w:rPr>
      <w:sz w:val="18"/>
      <w:szCs w:val="18"/>
    </w:rPr>
  </w:style>
  <w:style w:type="paragraph" w:styleId="5">
    <w:name w:val="header"/>
    <w:basedOn w:val="1"/>
    <w:link w:val="17"/>
    <w:semiHidden/>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rPr>
  </w:style>
  <w:style w:type="character" w:styleId="10">
    <w:name w:val="FollowedHyperlink"/>
    <w:basedOn w:val="8"/>
    <w:semiHidden/>
    <w:unhideWhenUsed/>
    <w:qFormat/>
    <w:uiPriority w:val="99"/>
    <w:rPr>
      <w:color w:val="333333"/>
      <w:u w:val="none"/>
    </w:rPr>
  </w:style>
  <w:style w:type="character" w:styleId="11">
    <w:name w:val="HTML Definition"/>
    <w:basedOn w:val="8"/>
    <w:semiHidden/>
    <w:unhideWhenUsed/>
    <w:qFormat/>
    <w:uiPriority w:val="99"/>
    <w:rPr>
      <w:i/>
    </w:rPr>
  </w:style>
  <w:style w:type="character" w:styleId="12">
    <w:name w:val="HTML Acronym"/>
    <w:basedOn w:val="8"/>
    <w:semiHidden/>
    <w:unhideWhenUsed/>
    <w:qFormat/>
    <w:uiPriority w:val="99"/>
  </w:style>
  <w:style w:type="character" w:styleId="13">
    <w:name w:val="Hyperlink"/>
    <w:basedOn w:val="8"/>
    <w:unhideWhenUsed/>
    <w:uiPriority w:val="99"/>
    <w:rPr>
      <w:color w:val="333333"/>
      <w:u w:val="none"/>
    </w:rPr>
  </w:style>
  <w:style w:type="character" w:styleId="14">
    <w:name w:val="HTML Code"/>
    <w:basedOn w:val="8"/>
    <w:semiHidden/>
    <w:unhideWhenUsed/>
    <w:qFormat/>
    <w:uiPriority w:val="99"/>
    <w:rPr>
      <w:rFonts w:ascii="monospace" w:hAnsi="monospace" w:eastAsia="monospace" w:cs="monospace"/>
      <w:sz w:val="21"/>
      <w:szCs w:val="21"/>
    </w:rPr>
  </w:style>
  <w:style w:type="character" w:styleId="15">
    <w:name w:val="HTML Keyboard"/>
    <w:basedOn w:val="8"/>
    <w:semiHidden/>
    <w:unhideWhenUsed/>
    <w:qFormat/>
    <w:uiPriority w:val="99"/>
    <w:rPr>
      <w:rFonts w:hint="default" w:ascii="monospace" w:hAnsi="monospace" w:eastAsia="monospace" w:cs="monospace"/>
      <w:sz w:val="21"/>
      <w:szCs w:val="21"/>
    </w:rPr>
  </w:style>
  <w:style w:type="character" w:styleId="16">
    <w:name w:val="HTML Sample"/>
    <w:basedOn w:val="8"/>
    <w:semiHidden/>
    <w:unhideWhenUsed/>
    <w:qFormat/>
    <w:uiPriority w:val="99"/>
    <w:rPr>
      <w:rFonts w:hint="default" w:ascii="monospace" w:hAnsi="monospace" w:eastAsia="monospace" w:cs="monospace"/>
      <w:sz w:val="21"/>
      <w:szCs w:val="21"/>
    </w:rPr>
  </w:style>
  <w:style w:type="character" w:customStyle="1" w:styleId="17">
    <w:name w:val="页眉 Char"/>
    <w:basedOn w:val="8"/>
    <w:link w:val="5"/>
    <w:semiHidden/>
    <w:qFormat/>
    <w:uiPriority w:val="99"/>
    <w:rPr>
      <w:rFonts w:ascii="Tahoma" w:hAnsi="Tahoma"/>
      <w:sz w:val="18"/>
      <w:szCs w:val="18"/>
    </w:rPr>
  </w:style>
  <w:style w:type="character" w:customStyle="1" w:styleId="18">
    <w:name w:val="页脚 Char"/>
    <w:basedOn w:val="8"/>
    <w:link w:val="4"/>
    <w:semiHidden/>
    <w:qFormat/>
    <w:uiPriority w:val="99"/>
    <w:rPr>
      <w:rFonts w:ascii="Tahoma" w:hAnsi="Tahoma"/>
      <w:sz w:val="18"/>
      <w:szCs w:val="18"/>
    </w:rPr>
  </w:style>
  <w:style w:type="character" w:customStyle="1" w:styleId="19">
    <w:name w:val="标题 1 Char"/>
    <w:basedOn w:val="8"/>
    <w:link w:val="2"/>
    <w:qFormat/>
    <w:uiPriority w:val="9"/>
    <w:rPr>
      <w:rFonts w:ascii="宋体" w:hAnsi="宋体" w:eastAsia="宋体" w:cs="宋体"/>
      <w:b/>
      <w:bCs/>
      <w:kern w:val="36"/>
      <w:sz w:val="48"/>
      <w:szCs w:val="48"/>
    </w:rPr>
  </w:style>
  <w:style w:type="character" w:customStyle="1" w:styleId="20">
    <w:name w:val="c2"/>
    <w:basedOn w:val="8"/>
    <w:qFormat/>
    <w:uiPriority w:val="0"/>
  </w:style>
  <w:style w:type="character" w:customStyle="1" w:styleId="21">
    <w:name w:val="c1"/>
    <w:basedOn w:val="8"/>
    <w:qFormat/>
    <w:uiPriority w:val="0"/>
  </w:style>
  <w:style w:type="character" w:customStyle="1" w:styleId="22">
    <w:name w:val="c3"/>
    <w:basedOn w:val="8"/>
    <w:qFormat/>
    <w:uiPriority w:val="0"/>
  </w:style>
  <w:style w:type="character" w:customStyle="1" w:styleId="23">
    <w:name w:val="tit4"/>
    <w:basedOn w:val="8"/>
    <w:qFormat/>
    <w:uiPriority w:val="0"/>
    <w:rPr>
      <w:b/>
      <w:color w:val="333333"/>
      <w:sz w:val="24"/>
      <w:szCs w:val="24"/>
    </w:rPr>
  </w:style>
  <w:style w:type="character" w:customStyle="1" w:styleId="24">
    <w:name w:val="tit5"/>
    <w:basedOn w:val="8"/>
    <w:qFormat/>
    <w:uiPriority w:val="0"/>
    <w:rPr>
      <w:b/>
    </w:rPr>
  </w:style>
  <w:style w:type="character" w:customStyle="1" w:styleId="25">
    <w:name w:val="tit6"/>
    <w:basedOn w:val="8"/>
    <w:uiPriority w:val="0"/>
  </w:style>
  <w:style w:type="character" w:customStyle="1" w:styleId="26">
    <w:name w:val="left2"/>
    <w:basedOn w:val="8"/>
    <w:qFormat/>
    <w:uiPriority w:val="0"/>
  </w:style>
  <w:style w:type="character" w:customStyle="1" w:styleId="27">
    <w:name w:val="msg-box10"/>
    <w:basedOn w:val="8"/>
    <w:uiPriority w:val="0"/>
  </w:style>
  <w:style w:type="character" w:customStyle="1" w:styleId="28">
    <w:name w:val="msg-box11"/>
    <w:basedOn w:val="8"/>
    <w:qFormat/>
    <w:uiPriority w:val="0"/>
  </w:style>
  <w:style w:type="character" w:customStyle="1" w:styleId="29">
    <w:name w:val="tit"/>
    <w:basedOn w:val="8"/>
    <w:uiPriority w:val="0"/>
    <w:rPr>
      <w:b/>
      <w:color w:val="333333"/>
      <w:sz w:val="24"/>
      <w:szCs w:val="24"/>
    </w:rPr>
  </w:style>
  <w:style w:type="character" w:customStyle="1" w:styleId="30">
    <w:name w:val="tit1"/>
    <w:basedOn w:val="8"/>
    <w:qFormat/>
    <w:uiPriority w:val="0"/>
    <w:rPr>
      <w:b/>
    </w:rPr>
  </w:style>
  <w:style w:type="character" w:customStyle="1" w:styleId="31">
    <w:name w:val="tit2"/>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141</Words>
  <Characters>809</Characters>
  <Lines>6</Lines>
  <Paragraphs>1</Paragraphs>
  <TotalTime>1</TotalTime>
  <ScaleCrop>false</ScaleCrop>
  <LinksUpToDate>false</LinksUpToDate>
  <CharactersWithSpaces>949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Tina</dc:creator>
  <cp:lastModifiedBy>Tina</cp:lastModifiedBy>
  <cp:lastPrinted>2021-05-07T05:22:00Z</cp:lastPrinted>
  <dcterms:modified xsi:type="dcterms:W3CDTF">2021-09-02T06:52:47Z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279ABAE7F48245E59824677A1ADF9999</vt:lpwstr>
  </property>
</Properties>
</file>